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418E" w:rsidRDefault="0067418E" w:rsidP="0067418E">
      <w:pPr>
        <w:spacing w:line="480" w:lineRule="auto"/>
        <w:jc w:val="center"/>
        <w:rPr>
          <w:rFonts w:ascii="Times New Roman" w:hAnsi="Times New Roman" w:cs="Times New Roman"/>
          <w:sz w:val="24"/>
          <w:szCs w:val="24"/>
        </w:rPr>
      </w:pPr>
    </w:p>
    <w:p w:rsidR="0067418E" w:rsidRDefault="0067418E" w:rsidP="0067418E">
      <w:pPr>
        <w:spacing w:line="480" w:lineRule="auto"/>
        <w:jc w:val="center"/>
        <w:rPr>
          <w:rFonts w:ascii="Times New Roman" w:hAnsi="Times New Roman" w:cs="Times New Roman"/>
          <w:sz w:val="24"/>
          <w:szCs w:val="24"/>
        </w:rPr>
      </w:pPr>
    </w:p>
    <w:p w:rsidR="0067418E" w:rsidRDefault="0067418E" w:rsidP="00554BE7">
      <w:pPr>
        <w:spacing w:line="480" w:lineRule="auto"/>
        <w:rPr>
          <w:rFonts w:ascii="Times New Roman" w:hAnsi="Times New Roman" w:cs="Times New Roman"/>
          <w:sz w:val="24"/>
          <w:szCs w:val="24"/>
        </w:rPr>
      </w:pPr>
    </w:p>
    <w:p w:rsidR="009349FA" w:rsidRPr="0067418E" w:rsidRDefault="009349FA" w:rsidP="0067418E">
      <w:pPr>
        <w:spacing w:line="480" w:lineRule="auto"/>
        <w:jc w:val="center"/>
        <w:rPr>
          <w:rFonts w:ascii="Times New Roman" w:hAnsi="Times New Roman" w:cs="Times New Roman"/>
          <w:sz w:val="24"/>
          <w:szCs w:val="24"/>
        </w:rPr>
      </w:pPr>
      <w:r w:rsidRPr="0067418E">
        <w:rPr>
          <w:rFonts w:ascii="Times New Roman" w:hAnsi="Times New Roman" w:cs="Times New Roman"/>
          <w:sz w:val="24"/>
          <w:szCs w:val="24"/>
        </w:rPr>
        <w:t>Association between Periodontitis and Obesity/Overweight</w:t>
      </w:r>
    </w:p>
    <w:p w:rsidR="0067418E" w:rsidRDefault="0067418E" w:rsidP="0067418E">
      <w:pPr>
        <w:spacing w:line="480" w:lineRule="auto"/>
        <w:jc w:val="center"/>
        <w:rPr>
          <w:rFonts w:ascii="Times New Roman" w:hAnsi="Times New Roman" w:cs="Times New Roman"/>
          <w:sz w:val="24"/>
          <w:szCs w:val="24"/>
        </w:rPr>
      </w:pPr>
    </w:p>
    <w:p w:rsidR="0067418E" w:rsidRDefault="0067418E" w:rsidP="00554BE7">
      <w:pPr>
        <w:spacing w:line="480" w:lineRule="auto"/>
        <w:rPr>
          <w:rFonts w:ascii="Times New Roman" w:hAnsi="Times New Roman" w:cs="Times New Roman"/>
          <w:sz w:val="24"/>
          <w:szCs w:val="24"/>
        </w:rPr>
      </w:pPr>
    </w:p>
    <w:p w:rsidR="0067418E" w:rsidRDefault="0067418E" w:rsidP="0067418E">
      <w:pPr>
        <w:spacing w:line="480" w:lineRule="auto"/>
        <w:rPr>
          <w:rFonts w:ascii="Times New Roman" w:hAnsi="Times New Roman" w:cs="Times New Roman"/>
          <w:sz w:val="24"/>
          <w:szCs w:val="24"/>
        </w:rPr>
      </w:pPr>
    </w:p>
    <w:p w:rsidR="009349FA" w:rsidRPr="0067418E" w:rsidRDefault="009349FA" w:rsidP="0067418E">
      <w:pPr>
        <w:spacing w:line="480" w:lineRule="auto"/>
        <w:jc w:val="center"/>
        <w:rPr>
          <w:rFonts w:ascii="Times New Roman" w:hAnsi="Times New Roman" w:cs="Times New Roman"/>
          <w:sz w:val="24"/>
          <w:szCs w:val="24"/>
        </w:rPr>
      </w:pPr>
      <w:r w:rsidRPr="0067418E">
        <w:rPr>
          <w:rFonts w:ascii="Times New Roman" w:hAnsi="Times New Roman" w:cs="Times New Roman"/>
          <w:sz w:val="24"/>
          <w:szCs w:val="24"/>
        </w:rPr>
        <w:t>Student’s Name</w:t>
      </w:r>
    </w:p>
    <w:p w:rsidR="009349FA" w:rsidRPr="0067418E" w:rsidRDefault="009349FA" w:rsidP="0067418E">
      <w:pPr>
        <w:spacing w:line="480" w:lineRule="auto"/>
        <w:jc w:val="center"/>
        <w:rPr>
          <w:rFonts w:ascii="Times New Roman" w:hAnsi="Times New Roman" w:cs="Times New Roman"/>
          <w:sz w:val="24"/>
          <w:szCs w:val="24"/>
        </w:rPr>
      </w:pPr>
      <w:r w:rsidRPr="0067418E">
        <w:rPr>
          <w:rFonts w:ascii="Times New Roman" w:hAnsi="Times New Roman" w:cs="Times New Roman"/>
          <w:sz w:val="24"/>
          <w:szCs w:val="24"/>
        </w:rPr>
        <w:t>Institution of Affiliation</w:t>
      </w:r>
    </w:p>
    <w:p w:rsidR="009349FA" w:rsidRPr="0067418E" w:rsidRDefault="009349FA" w:rsidP="0067418E">
      <w:pPr>
        <w:spacing w:line="480" w:lineRule="auto"/>
        <w:jc w:val="center"/>
        <w:rPr>
          <w:rFonts w:ascii="Times New Roman" w:hAnsi="Times New Roman" w:cs="Times New Roman"/>
          <w:sz w:val="24"/>
          <w:szCs w:val="24"/>
        </w:rPr>
      </w:pPr>
      <w:r w:rsidRPr="0067418E">
        <w:rPr>
          <w:rFonts w:ascii="Times New Roman" w:hAnsi="Times New Roman" w:cs="Times New Roman"/>
          <w:sz w:val="24"/>
          <w:szCs w:val="24"/>
        </w:rPr>
        <w:t>Course Code and Name</w:t>
      </w:r>
    </w:p>
    <w:p w:rsidR="009349FA" w:rsidRPr="0067418E" w:rsidRDefault="009349FA" w:rsidP="0067418E">
      <w:pPr>
        <w:spacing w:line="480" w:lineRule="auto"/>
        <w:jc w:val="center"/>
        <w:rPr>
          <w:rFonts w:ascii="Times New Roman" w:hAnsi="Times New Roman" w:cs="Times New Roman"/>
          <w:sz w:val="24"/>
          <w:szCs w:val="24"/>
        </w:rPr>
      </w:pPr>
      <w:r w:rsidRPr="0067418E">
        <w:rPr>
          <w:rFonts w:ascii="Times New Roman" w:hAnsi="Times New Roman" w:cs="Times New Roman"/>
          <w:sz w:val="24"/>
          <w:szCs w:val="24"/>
        </w:rPr>
        <w:t>Professor</w:t>
      </w:r>
    </w:p>
    <w:p w:rsidR="009349FA" w:rsidRPr="0067418E" w:rsidRDefault="009349FA" w:rsidP="0067418E">
      <w:pPr>
        <w:spacing w:line="480" w:lineRule="auto"/>
        <w:jc w:val="center"/>
        <w:rPr>
          <w:rFonts w:ascii="Times New Roman" w:hAnsi="Times New Roman" w:cs="Times New Roman"/>
          <w:sz w:val="24"/>
          <w:szCs w:val="24"/>
        </w:rPr>
      </w:pPr>
      <w:r w:rsidRPr="0067418E">
        <w:rPr>
          <w:rFonts w:ascii="Times New Roman" w:hAnsi="Times New Roman" w:cs="Times New Roman"/>
          <w:sz w:val="24"/>
          <w:szCs w:val="24"/>
        </w:rPr>
        <w:t>Date</w:t>
      </w:r>
    </w:p>
    <w:p w:rsidR="0067418E" w:rsidRDefault="0067418E">
      <w:pPr>
        <w:rPr>
          <w:rFonts w:ascii="Times New Roman" w:hAnsi="Times New Roman" w:cs="Times New Roman"/>
          <w:sz w:val="24"/>
          <w:szCs w:val="24"/>
        </w:rPr>
      </w:pPr>
      <w:r>
        <w:rPr>
          <w:rFonts w:ascii="Times New Roman" w:hAnsi="Times New Roman" w:cs="Times New Roman"/>
          <w:sz w:val="24"/>
          <w:szCs w:val="24"/>
        </w:rPr>
        <w:br w:type="page"/>
      </w:r>
    </w:p>
    <w:p w:rsidR="009F6A20" w:rsidRPr="0067418E" w:rsidRDefault="009F6A20" w:rsidP="0067418E">
      <w:pPr>
        <w:spacing w:line="480" w:lineRule="auto"/>
        <w:jc w:val="center"/>
        <w:rPr>
          <w:rFonts w:ascii="Times New Roman" w:hAnsi="Times New Roman" w:cs="Times New Roman"/>
          <w:sz w:val="24"/>
          <w:szCs w:val="24"/>
        </w:rPr>
      </w:pPr>
      <w:r w:rsidRPr="0067418E">
        <w:rPr>
          <w:rFonts w:ascii="Times New Roman" w:hAnsi="Times New Roman" w:cs="Times New Roman"/>
          <w:sz w:val="24"/>
          <w:szCs w:val="24"/>
        </w:rPr>
        <w:lastRenderedPageBreak/>
        <w:t>Abstract</w:t>
      </w:r>
    </w:p>
    <w:p w:rsidR="009F6A20" w:rsidRDefault="009F6A20" w:rsidP="00935E28">
      <w:pPr>
        <w:spacing w:line="240" w:lineRule="auto"/>
        <w:rPr>
          <w:rFonts w:ascii="Times New Roman" w:hAnsi="Times New Roman" w:cs="Times New Roman"/>
          <w:sz w:val="24"/>
          <w:szCs w:val="24"/>
        </w:rPr>
      </w:pPr>
      <w:r w:rsidRPr="0067418E">
        <w:rPr>
          <w:rFonts w:ascii="Times New Roman" w:hAnsi="Times New Roman" w:cs="Times New Roman"/>
          <w:sz w:val="24"/>
          <w:szCs w:val="24"/>
        </w:rPr>
        <w:t>Periodontitis is a chronic infectious disease of bacterial origin that affects the supporting tissue of the teeth. Inflammation is the primary pathogenesis mechanism of this disease and the linking mechanism of association that elicits a close relationship between obesity and periodontitis. Obesity, because of the associated systemic inflammation, has been identified as a risk factor for the development of periodontitis. Obesity has been associated with high plaque index, gingival index, and bleeding on probing scores, all of which favor the development and propagation of periodontitis. However, data regarding this association is inconclusive with some of school of thought proposing no association between obesity and periodontitis given the observation of better oral hygiene and periodontal health with fewer comprised teeth among obese adolescents as compared to their normal-weight patients</w:t>
      </w:r>
      <w:r w:rsidR="00E0376E" w:rsidRPr="0067418E">
        <w:rPr>
          <w:rFonts w:ascii="Times New Roman" w:hAnsi="Times New Roman" w:cs="Times New Roman"/>
          <w:sz w:val="24"/>
          <w:szCs w:val="24"/>
        </w:rPr>
        <w:t>. This alternative school of thought proposes the coexistence of risk factors for both diseases such dietary and socioeconomic factors as the explanation of the reason why these diseases tend to demonstrate high prevalence rates in similar regions with obese populations. The presence of this controversy provides fertile ground for research in this topic to help arrive at consensus decisions about the ultimate association between obesity and periodontitis and the mechanism of the</w:t>
      </w:r>
      <w:r w:rsidR="00AD0AB2">
        <w:rPr>
          <w:rFonts w:ascii="Times New Roman" w:hAnsi="Times New Roman" w:cs="Times New Roman"/>
          <w:sz w:val="24"/>
          <w:szCs w:val="24"/>
        </w:rPr>
        <w:t>ir</w:t>
      </w:r>
      <w:r w:rsidR="00E0376E" w:rsidRPr="0067418E">
        <w:rPr>
          <w:rFonts w:ascii="Times New Roman" w:hAnsi="Times New Roman" w:cs="Times New Roman"/>
          <w:sz w:val="24"/>
          <w:szCs w:val="24"/>
        </w:rPr>
        <w:t xml:space="preserve"> association.</w:t>
      </w:r>
    </w:p>
    <w:p w:rsidR="00AD0AB2" w:rsidRPr="00A05B29" w:rsidRDefault="00AD0AB2" w:rsidP="001E4844">
      <w:pPr>
        <w:spacing w:line="240" w:lineRule="auto"/>
        <w:jc w:val="center"/>
        <w:rPr>
          <w:rFonts w:ascii="Times New Roman" w:hAnsi="Times New Roman" w:cs="Times New Roman"/>
          <w:b/>
          <w:sz w:val="24"/>
          <w:szCs w:val="24"/>
        </w:rPr>
      </w:pPr>
      <w:r w:rsidRPr="00A05B29">
        <w:rPr>
          <w:rFonts w:ascii="Times New Roman" w:hAnsi="Times New Roman" w:cs="Times New Roman"/>
          <w:b/>
          <w:sz w:val="24"/>
          <w:szCs w:val="24"/>
        </w:rPr>
        <w:t>Key words</w:t>
      </w:r>
    </w:p>
    <w:p w:rsidR="00AD0AB2" w:rsidRPr="0067418E" w:rsidRDefault="001E4844" w:rsidP="00935E28">
      <w:pPr>
        <w:spacing w:line="240" w:lineRule="auto"/>
        <w:rPr>
          <w:rFonts w:ascii="Times New Roman" w:hAnsi="Times New Roman" w:cs="Times New Roman"/>
          <w:sz w:val="24"/>
          <w:szCs w:val="24"/>
        </w:rPr>
      </w:pPr>
      <w:r>
        <w:rPr>
          <w:rFonts w:ascii="Times New Roman" w:hAnsi="Times New Roman" w:cs="Times New Roman"/>
          <w:sz w:val="24"/>
          <w:szCs w:val="24"/>
        </w:rPr>
        <w:t xml:space="preserve">Periodontitis, </w:t>
      </w:r>
      <w:r w:rsidR="00A05B29">
        <w:rPr>
          <w:rFonts w:ascii="Times New Roman" w:hAnsi="Times New Roman" w:cs="Times New Roman"/>
          <w:sz w:val="24"/>
          <w:szCs w:val="24"/>
        </w:rPr>
        <w:t xml:space="preserve">periodontal status, </w:t>
      </w:r>
      <w:r>
        <w:rPr>
          <w:rFonts w:ascii="Times New Roman" w:hAnsi="Times New Roman" w:cs="Times New Roman"/>
          <w:sz w:val="24"/>
          <w:szCs w:val="24"/>
        </w:rPr>
        <w:t>obesity, a</w:t>
      </w:r>
      <w:r w:rsidR="00AD0AB2">
        <w:rPr>
          <w:rFonts w:ascii="Times New Roman" w:hAnsi="Times New Roman" w:cs="Times New Roman"/>
          <w:sz w:val="24"/>
          <w:szCs w:val="24"/>
        </w:rPr>
        <w:t>ssociation</w:t>
      </w:r>
      <w:r>
        <w:rPr>
          <w:rFonts w:ascii="Times New Roman" w:hAnsi="Times New Roman" w:cs="Times New Roman"/>
          <w:sz w:val="24"/>
          <w:szCs w:val="24"/>
        </w:rPr>
        <w:t>, dent</w:t>
      </w:r>
      <w:r w:rsidR="007E1411">
        <w:rPr>
          <w:rFonts w:ascii="Times New Roman" w:hAnsi="Times New Roman" w:cs="Times New Roman"/>
          <w:sz w:val="24"/>
          <w:szCs w:val="24"/>
        </w:rPr>
        <w:t>al caries, plaque index, bleeding</w:t>
      </w:r>
      <w:r>
        <w:rPr>
          <w:rFonts w:ascii="Times New Roman" w:hAnsi="Times New Roman" w:cs="Times New Roman"/>
          <w:sz w:val="24"/>
          <w:szCs w:val="24"/>
        </w:rPr>
        <w:t xml:space="preserve"> </w:t>
      </w:r>
      <w:r w:rsidR="00A05B29">
        <w:rPr>
          <w:rFonts w:ascii="Times New Roman" w:hAnsi="Times New Roman" w:cs="Times New Roman"/>
          <w:sz w:val="24"/>
          <w:szCs w:val="24"/>
        </w:rPr>
        <w:t>index, and bleeding on probing, cross-sectional studies, systematic reviews</w:t>
      </w:r>
    </w:p>
    <w:p w:rsidR="0067418E" w:rsidRDefault="0067418E">
      <w:pPr>
        <w:rPr>
          <w:rFonts w:ascii="Times New Roman" w:hAnsi="Times New Roman" w:cs="Times New Roman"/>
          <w:sz w:val="24"/>
          <w:szCs w:val="24"/>
        </w:rPr>
      </w:pPr>
      <w:r>
        <w:rPr>
          <w:rFonts w:ascii="Times New Roman" w:hAnsi="Times New Roman" w:cs="Times New Roman"/>
          <w:sz w:val="24"/>
          <w:szCs w:val="24"/>
        </w:rPr>
        <w:br w:type="page"/>
      </w:r>
    </w:p>
    <w:p w:rsidR="0067418E" w:rsidRPr="00554BE7" w:rsidRDefault="0067418E" w:rsidP="0067418E">
      <w:pPr>
        <w:spacing w:line="480" w:lineRule="auto"/>
        <w:jc w:val="center"/>
        <w:rPr>
          <w:rFonts w:ascii="Times New Roman" w:hAnsi="Times New Roman" w:cs="Times New Roman"/>
          <w:sz w:val="24"/>
          <w:szCs w:val="24"/>
        </w:rPr>
      </w:pPr>
      <w:r w:rsidRPr="00554BE7">
        <w:rPr>
          <w:rFonts w:ascii="Times New Roman" w:hAnsi="Times New Roman" w:cs="Times New Roman"/>
          <w:sz w:val="24"/>
          <w:szCs w:val="24"/>
        </w:rPr>
        <w:lastRenderedPageBreak/>
        <w:t>Association between Periodontitis and Obesity/Overweight</w:t>
      </w:r>
    </w:p>
    <w:p w:rsidR="00F01396" w:rsidRPr="00554BE7" w:rsidRDefault="00F01396" w:rsidP="00554BE7">
      <w:pPr>
        <w:spacing w:line="480" w:lineRule="auto"/>
        <w:jc w:val="center"/>
        <w:rPr>
          <w:rFonts w:ascii="Times New Roman" w:hAnsi="Times New Roman" w:cs="Times New Roman"/>
          <w:b/>
          <w:sz w:val="24"/>
          <w:szCs w:val="24"/>
        </w:rPr>
      </w:pPr>
      <w:r w:rsidRPr="00554BE7">
        <w:rPr>
          <w:rFonts w:ascii="Times New Roman" w:hAnsi="Times New Roman" w:cs="Times New Roman"/>
          <w:b/>
          <w:sz w:val="24"/>
          <w:szCs w:val="24"/>
        </w:rPr>
        <w:t>Introduction</w:t>
      </w:r>
    </w:p>
    <w:p w:rsidR="00257AE3" w:rsidRPr="0067418E" w:rsidRDefault="008C77FB" w:rsidP="003832C0">
      <w:pPr>
        <w:spacing w:line="480" w:lineRule="auto"/>
        <w:ind w:firstLine="720"/>
        <w:rPr>
          <w:rFonts w:ascii="Times New Roman" w:hAnsi="Times New Roman" w:cs="Times New Roman"/>
          <w:sz w:val="24"/>
          <w:szCs w:val="24"/>
        </w:rPr>
      </w:pPr>
      <w:r w:rsidRPr="0067418E">
        <w:rPr>
          <w:rFonts w:ascii="Times New Roman" w:hAnsi="Times New Roman" w:cs="Times New Roman"/>
          <w:sz w:val="24"/>
          <w:szCs w:val="24"/>
        </w:rPr>
        <w:t>Periodontitis is a chronic infectious disease affecting the supporting tissues of the teeth. It is predominantly of bacter</w:t>
      </w:r>
      <w:bookmarkStart w:id="0" w:name="_GoBack"/>
      <w:bookmarkEnd w:id="0"/>
      <w:r w:rsidRPr="0067418E">
        <w:rPr>
          <w:rFonts w:ascii="Times New Roman" w:hAnsi="Times New Roman" w:cs="Times New Roman"/>
          <w:sz w:val="24"/>
          <w:szCs w:val="24"/>
        </w:rPr>
        <w:t>ial origin and the pathogenesis of this disease follows from the release of endotoxins by the infecting bacteria which subsequently activa</w:t>
      </w:r>
      <w:r w:rsidR="000E2F57">
        <w:rPr>
          <w:rFonts w:ascii="Times New Roman" w:hAnsi="Times New Roman" w:cs="Times New Roman"/>
          <w:sz w:val="24"/>
          <w:szCs w:val="24"/>
        </w:rPr>
        <w:t>te pro-inflammatory cytokines</w:t>
      </w:r>
      <w:r w:rsidRPr="0067418E">
        <w:rPr>
          <w:rFonts w:ascii="Times New Roman" w:hAnsi="Times New Roman" w:cs="Times New Roman"/>
          <w:sz w:val="24"/>
          <w:szCs w:val="24"/>
        </w:rPr>
        <w:t xml:space="preserve">. </w:t>
      </w:r>
      <w:r w:rsidR="006D559A" w:rsidRPr="0067418E">
        <w:rPr>
          <w:rFonts w:ascii="Times New Roman" w:hAnsi="Times New Roman" w:cs="Times New Roman"/>
          <w:sz w:val="24"/>
          <w:szCs w:val="24"/>
        </w:rPr>
        <w:t>The pro-inflammatory cytokines thus released initiate inflammatory reactions around the infested teeth which significantly affect the supporting tissues of the teeth l</w:t>
      </w:r>
      <w:r w:rsidR="006D559A">
        <w:rPr>
          <w:rFonts w:ascii="Times New Roman" w:hAnsi="Times New Roman" w:cs="Times New Roman"/>
          <w:sz w:val="24"/>
          <w:szCs w:val="24"/>
        </w:rPr>
        <w:t>eading to pretty serious consequences</w:t>
      </w:r>
      <w:r w:rsidR="006D559A" w:rsidRPr="0067418E">
        <w:rPr>
          <w:rFonts w:ascii="Times New Roman" w:hAnsi="Times New Roman" w:cs="Times New Roman"/>
          <w:sz w:val="24"/>
          <w:szCs w:val="24"/>
        </w:rPr>
        <w:t xml:space="preserve"> if left untreated such as the loss of cementum, alveolar bone, and in the more severe cases, the loss the periodontal ligament (</w:t>
      </w:r>
      <w:r w:rsidR="000E2F57">
        <w:rPr>
          <w:rFonts w:ascii="Times New Roman" w:hAnsi="Times New Roman" w:cs="Times New Roman"/>
          <w:sz w:val="24"/>
          <w:szCs w:val="24"/>
        </w:rPr>
        <w:t xml:space="preserve">Ana, Dimitrije, Minic, </w:t>
      </w:r>
      <w:r w:rsidR="000E2F57" w:rsidRPr="0067418E">
        <w:rPr>
          <w:rFonts w:ascii="Times New Roman" w:hAnsi="Times New Roman" w:cs="Times New Roman"/>
          <w:sz w:val="24"/>
          <w:szCs w:val="24"/>
        </w:rPr>
        <w:t>&amp; Mariola</w:t>
      </w:r>
      <w:r w:rsidR="000E2F57">
        <w:rPr>
          <w:rFonts w:ascii="Times New Roman" w:hAnsi="Times New Roman" w:cs="Times New Roman"/>
          <w:sz w:val="24"/>
          <w:szCs w:val="24"/>
        </w:rPr>
        <w:t>, 2016, p. 2-5</w:t>
      </w:r>
      <w:r w:rsidR="006D559A" w:rsidRPr="0067418E">
        <w:rPr>
          <w:rFonts w:ascii="Times New Roman" w:hAnsi="Times New Roman" w:cs="Times New Roman"/>
          <w:sz w:val="24"/>
          <w:szCs w:val="24"/>
        </w:rPr>
        <w:t xml:space="preserve">). </w:t>
      </w:r>
      <w:r w:rsidRPr="0067418E">
        <w:rPr>
          <w:rFonts w:ascii="Times New Roman" w:hAnsi="Times New Roman" w:cs="Times New Roman"/>
          <w:sz w:val="24"/>
          <w:szCs w:val="24"/>
        </w:rPr>
        <w:t>The disease has been determined to be affected or influenced by genetic</w:t>
      </w:r>
      <w:r w:rsidR="0040683E" w:rsidRPr="0067418E">
        <w:rPr>
          <w:rFonts w:ascii="Times New Roman" w:hAnsi="Times New Roman" w:cs="Times New Roman"/>
          <w:sz w:val="24"/>
          <w:szCs w:val="24"/>
        </w:rPr>
        <w:t>s</w:t>
      </w:r>
      <w:r w:rsidRPr="0067418E">
        <w:rPr>
          <w:rFonts w:ascii="Times New Roman" w:hAnsi="Times New Roman" w:cs="Times New Roman"/>
          <w:sz w:val="24"/>
          <w:szCs w:val="24"/>
        </w:rPr>
        <w:t xml:space="preserve"> and lifestyle</w:t>
      </w:r>
      <w:r w:rsidR="0040683E" w:rsidRPr="0067418E">
        <w:rPr>
          <w:rFonts w:ascii="Times New Roman" w:hAnsi="Times New Roman" w:cs="Times New Roman"/>
          <w:sz w:val="24"/>
          <w:szCs w:val="24"/>
        </w:rPr>
        <w:t>s condition such as obesity.</w:t>
      </w:r>
    </w:p>
    <w:p w:rsidR="0040683E" w:rsidRPr="0067418E" w:rsidRDefault="0040683E" w:rsidP="003832C0">
      <w:pPr>
        <w:spacing w:line="480" w:lineRule="auto"/>
        <w:ind w:firstLine="720"/>
        <w:rPr>
          <w:rFonts w:ascii="Times New Roman" w:hAnsi="Times New Roman" w:cs="Times New Roman"/>
          <w:sz w:val="24"/>
          <w:szCs w:val="24"/>
        </w:rPr>
      </w:pPr>
      <w:r w:rsidRPr="0067418E">
        <w:rPr>
          <w:rFonts w:ascii="Times New Roman" w:hAnsi="Times New Roman" w:cs="Times New Roman"/>
          <w:sz w:val="24"/>
          <w:szCs w:val="24"/>
        </w:rPr>
        <w:t xml:space="preserve">Obesity is </w:t>
      </w:r>
      <w:r w:rsidR="007D7C47" w:rsidRPr="0067418E">
        <w:rPr>
          <w:rFonts w:ascii="Times New Roman" w:hAnsi="Times New Roman" w:cs="Times New Roman"/>
          <w:sz w:val="24"/>
          <w:szCs w:val="24"/>
        </w:rPr>
        <w:t xml:space="preserve">currently a recognized chronic disease with multifactorial causes in etiology </w:t>
      </w:r>
      <w:r w:rsidRPr="0067418E">
        <w:rPr>
          <w:rFonts w:ascii="Times New Roman" w:hAnsi="Times New Roman" w:cs="Times New Roman"/>
          <w:sz w:val="24"/>
          <w:szCs w:val="24"/>
        </w:rPr>
        <w:t>that assumes pathogenesis from the interplay between lifestyle and genetics (</w:t>
      </w:r>
      <w:r w:rsidR="0067418E">
        <w:rPr>
          <w:rFonts w:ascii="Times New Roman" w:hAnsi="Times New Roman" w:cs="Times New Roman"/>
          <w:sz w:val="24"/>
          <w:szCs w:val="24"/>
        </w:rPr>
        <w:t>Santos et al., 2019</w:t>
      </w:r>
      <w:r w:rsidR="009C5250">
        <w:rPr>
          <w:rFonts w:ascii="Times New Roman" w:hAnsi="Times New Roman" w:cs="Times New Roman"/>
          <w:sz w:val="24"/>
          <w:szCs w:val="24"/>
        </w:rPr>
        <w:t>, p. 173</w:t>
      </w:r>
      <w:r w:rsidRPr="0067418E">
        <w:rPr>
          <w:rFonts w:ascii="Times New Roman" w:hAnsi="Times New Roman" w:cs="Times New Roman"/>
          <w:sz w:val="24"/>
          <w:szCs w:val="24"/>
        </w:rPr>
        <w:t>). It is the single most common cause of major adverse health outcomes, most notably, dyslipidemia, cardiovascular diseases, type 2 diabetes, chronic kidney diseases, and various types of cancers</w:t>
      </w:r>
      <w:r w:rsidR="007D7C47" w:rsidRPr="0067418E">
        <w:rPr>
          <w:rFonts w:ascii="Times New Roman" w:hAnsi="Times New Roman" w:cs="Times New Roman"/>
          <w:sz w:val="24"/>
          <w:szCs w:val="24"/>
        </w:rPr>
        <w:t xml:space="preserve"> (</w:t>
      </w:r>
      <w:r w:rsidR="0067418E">
        <w:rPr>
          <w:rFonts w:ascii="Times New Roman" w:hAnsi="Times New Roman" w:cs="Times New Roman"/>
          <w:sz w:val="24"/>
          <w:szCs w:val="24"/>
        </w:rPr>
        <w:t>Santos et al., 2019</w:t>
      </w:r>
      <w:r w:rsidR="009C5250">
        <w:rPr>
          <w:rFonts w:ascii="Times New Roman" w:hAnsi="Times New Roman" w:cs="Times New Roman"/>
          <w:sz w:val="24"/>
          <w:szCs w:val="24"/>
        </w:rPr>
        <w:t>, p. 173</w:t>
      </w:r>
      <w:r w:rsidR="007D7C47" w:rsidRPr="0067418E">
        <w:rPr>
          <w:rFonts w:ascii="Times New Roman" w:hAnsi="Times New Roman" w:cs="Times New Roman"/>
          <w:sz w:val="24"/>
          <w:szCs w:val="24"/>
        </w:rPr>
        <w:t>)</w:t>
      </w:r>
      <w:r w:rsidRPr="0067418E">
        <w:rPr>
          <w:rFonts w:ascii="Times New Roman" w:hAnsi="Times New Roman" w:cs="Times New Roman"/>
          <w:sz w:val="24"/>
          <w:szCs w:val="24"/>
        </w:rPr>
        <w:t>. In prevalence and occurrence data, there are an estimated 1.12 billion obese individuals the world over accounting for the 20% of the world’s adult population (</w:t>
      </w:r>
      <w:r w:rsidR="0067418E">
        <w:rPr>
          <w:rFonts w:ascii="Times New Roman" w:hAnsi="Times New Roman" w:cs="Times New Roman"/>
          <w:sz w:val="24"/>
          <w:szCs w:val="24"/>
        </w:rPr>
        <w:t>Santos et al., 2019</w:t>
      </w:r>
      <w:r w:rsidR="009C5250">
        <w:rPr>
          <w:rFonts w:ascii="Times New Roman" w:hAnsi="Times New Roman" w:cs="Times New Roman"/>
          <w:sz w:val="24"/>
          <w:szCs w:val="24"/>
        </w:rPr>
        <w:t>, p. 173</w:t>
      </w:r>
      <w:r w:rsidRPr="0067418E">
        <w:rPr>
          <w:rFonts w:ascii="Times New Roman" w:hAnsi="Times New Roman" w:cs="Times New Roman"/>
          <w:sz w:val="24"/>
          <w:szCs w:val="24"/>
        </w:rPr>
        <w:t xml:space="preserve">). Obesity is a growing public health menace </w:t>
      </w:r>
      <w:r w:rsidR="000008A8">
        <w:rPr>
          <w:rFonts w:ascii="Times New Roman" w:hAnsi="Times New Roman" w:cs="Times New Roman"/>
          <w:sz w:val="24"/>
          <w:szCs w:val="24"/>
        </w:rPr>
        <w:t xml:space="preserve">which predisposes affected individuals to serious health problems one being </w:t>
      </w:r>
      <w:r w:rsidRPr="0067418E">
        <w:rPr>
          <w:rFonts w:ascii="Times New Roman" w:hAnsi="Times New Roman" w:cs="Times New Roman"/>
          <w:sz w:val="24"/>
          <w:szCs w:val="24"/>
        </w:rPr>
        <w:t>periodontitis.</w:t>
      </w:r>
      <w:r w:rsidR="000008A8">
        <w:rPr>
          <w:rFonts w:ascii="Times New Roman" w:hAnsi="Times New Roman" w:cs="Times New Roman"/>
          <w:sz w:val="24"/>
          <w:szCs w:val="24"/>
        </w:rPr>
        <w:t xml:space="preserve"> The general hypothesis is that obesity increases the risk of developing periodontitis by predisposing the affected individuals to systemic inflammation.  </w:t>
      </w:r>
      <w:r w:rsidRPr="0067418E">
        <w:rPr>
          <w:rFonts w:ascii="Times New Roman" w:hAnsi="Times New Roman" w:cs="Times New Roman"/>
          <w:sz w:val="24"/>
          <w:szCs w:val="24"/>
        </w:rPr>
        <w:t xml:space="preserve"> </w:t>
      </w:r>
    </w:p>
    <w:p w:rsidR="00F01396" w:rsidRPr="00554BE7" w:rsidRDefault="00F01396" w:rsidP="00554BE7">
      <w:pPr>
        <w:spacing w:line="480" w:lineRule="auto"/>
        <w:jc w:val="center"/>
        <w:rPr>
          <w:rFonts w:ascii="Times New Roman" w:hAnsi="Times New Roman" w:cs="Times New Roman"/>
          <w:b/>
          <w:sz w:val="24"/>
          <w:szCs w:val="24"/>
        </w:rPr>
      </w:pPr>
      <w:r w:rsidRPr="00554BE7">
        <w:rPr>
          <w:rFonts w:ascii="Times New Roman" w:hAnsi="Times New Roman" w:cs="Times New Roman"/>
          <w:b/>
          <w:sz w:val="24"/>
          <w:szCs w:val="24"/>
        </w:rPr>
        <w:t xml:space="preserve">Association </w:t>
      </w:r>
      <w:r w:rsidR="00554BE7" w:rsidRPr="00554BE7">
        <w:rPr>
          <w:rFonts w:ascii="Times New Roman" w:hAnsi="Times New Roman" w:cs="Times New Roman"/>
          <w:b/>
          <w:sz w:val="24"/>
          <w:szCs w:val="24"/>
        </w:rPr>
        <w:t>between Periodontitis and Obesity</w:t>
      </w:r>
    </w:p>
    <w:p w:rsidR="007D7C47" w:rsidRPr="0067418E" w:rsidRDefault="0040683E" w:rsidP="003832C0">
      <w:pPr>
        <w:spacing w:line="480" w:lineRule="auto"/>
        <w:ind w:firstLine="720"/>
        <w:rPr>
          <w:rFonts w:ascii="Times New Roman" w:hAnsi="Times New Roman" w:cs="Times New Roman"/>
          <w:sz w:val="24"/>
          <w:szCs w:val="24"/>
        </w:rPr>
      </w:pPr>
      <w:r w:rsidRPr="0067418E">
        <w:rPr>
          <w:rFonts w:ascii="Times New Roman" w:hAnsi="Times New Roman" w:cs="Times New Roman"/>
          <w:sz w:val="24"/>
          <w:szCs w:val="24"/>
        </w:rPr>
        <w:lastRenderedPageBreak/>
        <w:t>Obesity has been associated with severe periodontitis. In a study conducted by Santos et al. (2019) on a total of 236 adults (18 years and above) (80 obese, 69 overweight, and 87 normal-weight individuals), severe periodontitis was closely associated with obesity and not overweight (</w:t>
      </w:r>
      <w:r w:rsidR="0067418E">
        <w:rPr>
          <w:rFonts w:ascii="Times New Roman" w:hAnsi="Times New Roman" w:cs="Times New Roman"/>
          <w:sz w:val="24"/>
          <w:szCs w:val="24"/>
        </w:rPr>
        <w:t>Santos et al., 2019</w:t>
      </w:r>
      <w:r w:rsidR="009C5250">
        <w:rPr>
          <w:rFonts w:ascii="Times New Roman" w:hAnsi="Times New Roman" w:cs="Times New Roman"/>
          <w:sz w:val="24"/>
          <w:szCs w:val="24"/>
        </w:rPr>
        <w:t xml:space="preserve">, p. </w:t>
      </w:r>
      <w:r w:rsidR="005B2B4B">
        <w:rPr>
          <w:rFonts w:ascii="Times New Roman" w:hAnsi="Times New Roman" w:cs="Times New Roman"/>
          <w:sz w:val="24"/>
          <w:szCs w:val="24"/>
        </w:rPr>
        <w:t>173, 175</w:t>
      </w:r>
      <w:r w:rsidRPr="0067418E">
        <w:rPr>
          <w:rFonts w:ascii="Times New Roman" w:hAnsi="Times New Roman" w:cs="Times New Roman"/>
          <w:sz w:val="24"/>
          <w:szCs w:val="24"/>
        </w:rPr>
        <w:t xml:space="preserve">). </w:t>
      </w:r>
      <w:r w:rsidR="00E65BE4" w:rsidRPr="0067418E">
        <w:rPr>
          <w:rFonts w:ascii="Times New Roman" w:hAnsi="Times New Roman" w:cs="Times New Roman"/>
          <w:sz w:val="24"/>
          <w:szCs w:val="24"/>
        </w:rPr>
        <w:t>Similarly, a study by Ana et al. (2016) elicited similar results with the researchers here being able to demonstrate a significant</w:t>
      </w:r>
      <w:r w:rsidR="00081F8E">
        <w:rPr>
          <w:rFonts w:ascii="Times New Roman" w:hAnsi="Times New Roman" w:cs="Times New Roman"/>
          <w:sz w:val="24"/>
          <w:szCs w:val="24"/>
        </w:rPr>
        <w:t xml:space="preserve"> (</w:t>
      </w:r>
      <w:r w:rsidR="00081F8E" w:rsidRPr="00081F8E">
        <w:rPr>
          <w:rFonts w:ascii="Times New Roman" w:eastAsia="MinionPro-Regular" w:hAnsi="Times New Roman" w:cs="Times New Roman"/>
          <w:sz w:val="24"/>
          <w:szCs w:val="24"/>
        </w:rPr>
        <w:t>26.04 ± 3.38</w:t>
      </w:r>
      <w:r w:rsidR="00081F8E">
        <w:rPr>
          <w:rFonts w:ascii="Times New Roman" w:hAnsi="Times New Roman" w:cs="Times New Roman"/>
          <w:sz w:val="24"/>
          <w:szCs w:val="24"/>
        </w:rPr>
        <w:t>)</w:t>
      </w:r>
      <w:r w:rsidR="00E65BE4" w:rsidRPr="0067418E">
        <w:rPr>
          <w:rFonts w:ascii="Times New Roman" w:hAnsi="Times New Roman" w:cs="Times New Roman"/>
          <w:sz w:val="24"/>
          <w:szCs w:val="24"/>
        </w:rPr>
        <w:t xml:space="preserve"> association between obesity and prevalence of periodontal disease among the population aged 28-55 years (</w:t>
      </w:r>
      <w:r w:rsidR="00365C4C" w:rsidRPr="0067418E">
        <w:rPr>
          <w:rFonts w:ascii="Times New Roman" w:hAnsi="Times New Roman" w:cs="Times New Roman"/>
          <w:sz w:val="24"/>
          <w:szCs w:val="24"/>
        </w:rPr>
        <w:t>Ana et al., 2016</w:t>
      </w:r>
      <w:r w:rsidR="005B2B4B">
        <w:rPr>
          <w:rFonts w:ascii="Times New Roman" w:hAnsi="Times New Roman" w:cs="Times New Roman"/>
          <w:sz w:val="24"/>
          <w:szCs w:val="24"/>
        </w:rPr>
        <w:t>, p. 1, 2-3</w:t>
      </w:r>
      <w:r w:rsidR="00E65BE4" w:rsidRPr="0067418E">
        <w:rPr>
          <w:rFonts w:ascii="Times New Roman" w:hAnsi="Times New Roman" w:cs="Times New Roman"/>
          <w:sz w:val="24"/>
          <w:szCs w:val="24"/>
        </w:rPr>
        <w:t xml:space="preserve">). By controlling and adjusting for confounding factors, the researchers in this study were able to demonstrate significant </w:t>
      </w:r>
      <w:r w:rsidR="00081F8E">
        <w:rPr>
          <w:rFonts w:ascii="Times New Roman" w:hAnsi="Times New Roman" w:cs="Times New Roman"/>
          <w:sz w:val="24"/>
          <w:szCs w:val="24"/>
        </w:rPr>
        <w:t>(</w:t>
      </w:r>
      <w:r w:rsidR="00081F8E" w:rsidRPr="00081F8E">
        <w:rPr>
          <w:rFonts w:ascii="Times New Roman" w:eastAsia="MinionPro-Regular" w:hAnsi="Times New Roman" w:cs="Times New Roman"/>
          <w:sz w:val="24"/>
          <w:szCs w:val="24"/>
        </w:rPr>
        <w:t>26.04 ± 3.38</w:t>
      </w:r>
      <w:r w:rsidR="00081F8E">
        <w:rPr>
          <w:rFonts w:ascii="Times New Roman" w:hAnsi="Times New Roman" w:cs="Times New Roman"/>
          <w:sz w:val="24"/>
          <w:szCs w:val="24"/>
        </w:rPr>
        <w:t xml:space="preserve">) </w:t>
      </w:r>
      <w:r w:rsidR="00E65BE4" w:rsidRPr="0067418E">
        <w:rPr>
          <w:rFonts w:ascii="Times New Roman" w:hAnsi="Times New Roman" w:cs="Times New Roman"/>
          <w:sz w:val="24"/>
          <w:szCs w:val="24"/>
        </w:rPr>
        <w:t xml:space="preserve">association between obesity and periodontitis with the greatest association being demonstrated between </w:t>
      </w:r>
      <w:r w:rsidR="007D7C47" w:rsidRPr="0067418E">
        <w:rPr>
          <w:rFonts w:ascii="Times New Roman" w:hAnsi="Times New Roman" w:cs="Times New Roman"/>
          <w:sz w:val="24"/>
          <w:szCs w:val="24"/>
        </w:rPr>
        <w:t>elevated Body Mass Index (</w:t>
      </w:r>
      <w:r w:rsidR="00E65BE4" w:rsidRPr="0067418E">
        <w:rPr>
          <w:rFonts w:ascii="Times New Roman" w:hAnsi="Times New Roman" w:cs="Times New Roman"/>
          <w:sz w:val="24"/>
          <w:szCs w:val="24"/>
        </w:rPr>
        <w:t>BMI</w:t>
      </w:r>
      <w:r w:rsidR="007D7C47" w:rsidRPr="0067418E">
        <w:rPr>
          <w:rFonts w:ascii="Times New Roman" w:hAnsi="Times New Roman" w:cs="Times New Roman"/>
          <w:sz w:val="24"/>
          <w:szCs w:val="24"/>
        </w:rPr>
        <w:t>)</w:t>
      </w:r>
      <w:r w:rsidR="00E65BE4" w:rsidRPr="0067418E">
        <w:rPr>
          <w:rFonts w:ascii="Times New Roman" w:hAnsi="Times New Roman" w:cs="Times New Roman"/>
          <w:sz w:val="24"/>
          <w:szCs w:val="24"/>
        </w:rPr>
        <w:t xml:space="preserve"> and severe periodontitis (</w:t>
      </w:r>
      <w:r w:rsidR="00365C4C" w:rsidRPr="0067418E">
        <w:rPr>
          <w:rFonts w:ascii="Times New Roman" w:hAnsi="Times New Roman" w:cs="Times New Roman"/>
          <w:sz w:val="24"/>
          <w:szCs w:val="24"/>
        </w:rPr>
        <w:t>Ana et al., 2016</w:t>
      </w:r>
      <w:r w:rsidR="005B2B4B">
        <w:rPr>
          <w:rFonts w:ascii="Times New Roman" w:hAnsi="Times New Roman" w:cs="Times New Roman"/>
          <w:sz w:val="24"/>
          <w:szCs w:val="24"/>
        </w:rPr>
        <w:t>, p. 2-5</w:t>
      </w:r>
      <w:r w:rsidR="00E65BE4" w:rsidRPr="0067418E">
        <w:rPr>
          <w:rFonts w:ascii="Times New Roman" w:hAnsi="Times New Roman" w:cs="Times New Roman"/>
          <w:sz w:val="24"/>
          <w:szCs w:val="24"/>
        </w:rPr>
        <w:t xml:space="preserve">). Through this study, the researchers were able to conclude that periodontitis </w:t>
      </w:r>
      <w:r w:rsidR="007D7C47" w:rsidRPr="0067418E">
        <w:rPr>
          <w:rFonts w:ascii="Times New Roman" w:hAnsi="Times New Roman" w:cs="Times New Roman"/>
          <w:sz w:val="24"/>
          <w:szCs w:val="24"/>
        </w:rPr>
        <w:t>was not only associated with obesity but also that obese individuals were at higher risks for the initiation and progression of periodontitis (</w:t>
      </w:r>
      <w:r w:rsidR="00365C4C" w:rsidRPr="0067418E">
        <w:rPr>
          <w:rFonts w:ascii="Times New Roman" w:hAnsi="Times New Roman" w:cs="Times New Roman"/>
          <w:sz w:val="24"/>
          <w:szCs w:val="24"/>
        </w:rPr>
        <w:t>Ana et al., 2016</w:t>
      </w:r>
      <w:r w:rsidR="009C5250">
        <w:rPr>
          <w:rFonts w:ascii="Times New Roman" w:hAnsi="Times New Roman" w:cs="Times New Roman"/>
          <w:sz w:val="24"/>
          <w:szCs w:val="24"/>
        </w:rPr>
        <w:t>, p. 1</w:t>
      </w:r>
      <w:r w:rsidR="007D7C47" w:rsidRPr="0067418E">
        <w:rPr>
          <w:rFonts w:ascii="Times New Roman" w:hAnsi="Times New Roman" w:cs="Times New Roman"/>
          <w:sz w:val="24"/>
          <w:szCs w:val="24"/>
        </w:rPr>
        <w:t>).</w:t>
      </w:r>
    </w:p>
    <w:p w:rsidR="0040683E" w:rsidRPr="0067418E" w:rsidRDefault="0040683E" w:rsidP="003832C0">
      <w:pPr>
        <w:spacing w:line="480" w:lineRule="auto"/>
        <w:ind w:firstLine="720"/>
        <w:rPr>
          <w:rFonts w:ascii="Times New Roman" w:hAnsi="Times New Roman" w:cs="Times New Roman"/>
          <w:sz w:val="24"/>
          <w:szCs w:val="24"/>
        </w:rPr>
      </w:pPr>
      <w:r w:rsidRPr="0067418E">
        <w:rPr>
          <w:rFonts w:ascii="Times New Roman" w:hAnsi="Times New Roman" w:cs="Times New Roman"/>
          <w:sz w:val="24"/>
          <w:szCs w:val="24"/>
        </w:rPr>
        <w:t>The mechanism of association t</w:t>
      </w:r>
      <w:r w:rsidR="00E65BE4" w:rsidRPr="0067418E">
        <w:rPr>
          <w:rFonts w:ascii="Times New Roman" w:hAnsi="Times New Roman" w:cs="Times New Roman"/>
          <w:sz w:val="24"/>
          <w:szCs w:val="24"/>
        </w:rPr>
        <w:t>hat</w:t>
      </w:r>
      <w:r w:rsidR="00185EA1" w:rsidRPr="0067418E">
        <w:rPr>
          <w:rFonts w:ascii="Times New Roman" w:hAnsi="Times New Roman" w:cs="Times New Roman"/>
          <w:sz w:val="24"/>
          <w:szCs w:val="24"/>
        </w:rPr>
        <w:t xml:space="preserve"> can explain such</w:t>
      </w:r>
      <w:r w:rsidR="00E65BE4" w:rsidRPr="0067418E">
        <w:rPr>
          <w:rFonts w:ascii="Times New Roman" w:hAnsi="Times New Roman" w:cs="Times New Roman"/>
          <w:sz w:val="24"/>
          <w:szCs w:val="24"/>
        </w:rPr>
        <w:t xml:space="preserve"> finding</w:t>
      </w:r>
      <w:r w:rsidR="00185EA1" w:rsidRPr="0067418E">
        <w:rPr>
          <w:rFonts w:ascii="Times New Roman" w:hAnsi="Times New Roman" w:cs="Times New Roman"/>
          <w:sz w:val="24"/>
          <w:szCs w:val="24"/>
        </w:rPr>
        <w:t xml:space="preserve">s as were elicited in the two studies reviewed above is poorly understood. However, there are a number of working hypotheses that can try to explain the association seen with the two studies so far. The first school of thought is that the mechanism of association </w:t>
      </w:r>
      <w:r w:rsidR="00E65BE4" w:rsidRPr="0067418E">
        <w:rPr>
          <w:rFonts w:ascii="Times New Roman" w:hAnsi="Times New Roman" w:cs="Times New Roman"/>
          <w:sz w:val="24"/>
          <w:szCs w:val="24"/>
        </w:rPr>
        <w:t>is rooted in the pathogenesis of periodontitis in a background of obesity where systemic inflammation associated with obesity has been shown to increase susceptibility to chronic infectious diseases; explaining how obesity would affect the development of periodontal diseases</w:t>
      </w:r>
      <w:r w:rsidR="007D7C47" w:rsidRPr="0067418E">
        <w:rPr>
          <w:rFonts w:ascii="Times New Roman" w:hAnsi="Times New Roman" w:cs="Times New Roman"/>
          <w:sz w:val="24"/>
          <w:szCs w:val="24"/>
        </w:rPr>
        <w:t xml:space="preserve"> (</w:t>
      </w:r>
      <w:r w:rsidR="0067418E">
        <w:rPr>
          <w:rFonts w:ascii="Times New Roman" w:hAnsi="Times New Roman" w:cs="Times New Roman"/>
          <w:sz w:val="24"/>
          <w:szCs w:val="24"/>
        </w:rPr>
        <w:t>Santos et al., 2019</w:t>
      </w:r>
      <w:r w:rsidR="005B2B4B">
        <w:rPr>
          <w:rFonts w:ascii="Times New Roman" w:hAnsi="Times New Roman" w:cs="Times New Roman"/>
          <w:sz w:val="24"/>
          <w:szCs w:val="24"/>
        </w:rPr>
        <w:t>, p. 173</w:t>
      </w:r>
      <w:r w:rsidR="007D7C47" w:rsidRPr="0067418E">
        <w:rPr>
          <w:rFonts w:ascii="Times New Roman" w:hAnsi="Times New Roman" w:cs="Times New Roman"/>
          <w:sz w:val="24"/>
          <w:szCs w:val="24"/>
        </w:rPr>
        <w:t>)</w:t>
      </w:r>
      <w:r w:rsidR="00E65BE4" w:rsidRPr="0067418E">
        <w:rPr>
          <w:rFonts w:ascii="Times New Roman" w:hAnsi="Times New Roman" w:cs="Times New Roman"/>
          <w:sz w:val="24"/>
          <w:szCs w:val="24"/>
        </w:rPr>
        <w:t xml:space="preserve">. However, this does not provide answers as to why periodontitis would be </w:t>
      </w:r>
      <w:r w:rsidR="00185EA1" w:rsidRPr="0067418E">
        <w:rPr>
          <w:rFonts w:ascii="Times New Roman" w:hAnsi="Times New Roman" w:cs="Times New Roman"/>
          <w:sz w:val="24"/>
          <w:szCs w:val="24"/>
        </w:rPr>
        <w:t>more severe in obesity; enters the second school of thought</w:t>
      </w:r>
      <w:r w:rsidR="00E65BE4" w:rsidRPr="0067418E">
        <w:rPr>
          <w:rFonts w:ascii="Times New Roman" w:hAnsi="Times New Roman" w:cs="Times New Roman"/>
          <w:sz w:val="24"/>
          <w:szCs w:val="24"/>
        </w:rPr>
        <w:t xml:space="preserve">. </w:t>
      </w:r>
      <w:r w:rsidR="007D7C47" w:rsidRPr="0067418E">
        <w:rPr>
          <w:rFonts w:ascii="Times New Roman" w:hAnsi="Times New Roman" w:cs="Times New Roman"/>
          <w:sz w:val="24"/>
          <w:szCs w:val="24"/>
        </w:rPr>
        <w:t>“</w:t>
      </w:r>
      <w:r w:rsidR="007D7C47" w:rsidRPr="0067418E">
        <w:rPr>
          <w:rFonts w:ascii="Times New Roman" w:hAnsi="Times New Roman" w:cs="Times New Roman"/>
          <w:i/>
          <w:sz w:val="24"/>
          <w:szCs w:val="24"/>
        </w:rPr>
        <w:t xml:space="preserve">It has become clear that genetic and environmental factors and socioeconomic and behavioral influences leading to excess caloric intake decreased physical </w:t>
      </w:r>
      <w:r w:rsidR="007D7C47" w:rsidRPr="0067418E">
        <w:rPr>
          <w:rFonts w:ascii="Times New Roman" w:hAnsi="Times New Roman" w:cs="Times New Roman"/>
          <w:i/>
          <w:sz w:val="24"/>
          <w:szCs w:val="24"/>
        </w:rPr>
        <w:lastRenderedPageBreak/>
        <w:t>activity, and metabolic and endocrine abnormalities are likely important factors</w:t>
      </w:r>
      <w:r w:rsidR="007D7C47" w:rsidRPr="0067418E">
        <w:rPr>
          <w:rFonts w:ascii="Times New Roman" w:hAnsi="Times New Roman" w:cs="Times New Roman"/>
          <w:sz w:val="24"/>
          <w:szCs w:val="24"/>
        </w:rPr>
        <w:t>” (</w:t>
      </w:r>
      <w:r w:rsidR="009C5250">
        <w:rPr>
          <w:rFonts w:ascii="Times New Roman" w:hAnsi="Times New Roman" w:cs="Times New Roman"/>
          <w:sz w:val="24"/>
          <w:szCs w:val="24"/>
        </w:rPr>
        <w:t>Ana et al., 2016; p. 1</w:t>
      </w:r>
      <w:r w:rsidR="007D7C47" w:rsidRPr="0067418E">
        <w:rPr>
          <w:rFonts w:ascii="Times New Roman" w:hAnsi="Times New Roman" w:cs="Times New Roman"/>
          <w:sz w:val="24"/>
          <w:szCs w:val="24"/>
        </w:rPr>
        <w:t xml:space="preserve">). The interaction between these factors likely suggests why severe periodontitis is associated with obesity.  </w:t>
      </w:r>
    </w:p>
    <w:p w:rsidR="00F1364A" w:rsidRPr="0067418E" w:rsidRDefault="00F1364A" w:rsidP="003832C0">
      <w:pPr>
        <w:spacing w:line="480" w:lineRule="auto"/>
        <w:ind w:firstLine="720"/>
        <w:rPr>
          <w:rFonts w:ascii="Times New Roman" w:hAnsi="Times New Roman" w:cs="Times New Roman"/>
          <w:sz w:val="24"/>
          <w:szCs w:val="24"/>
        </w:rPr>
      </w:pPr>
      <w:r w:rsidRPr="0067418E">
        <w:rPr>
          <w:rFonts w:ascii="Times New Roman" w:hAnsi="Times New Roman" w:cs="Times New Roman"/>
          <w:sz w:val="24"/>
          <w:szCs w:val="24"/>
        </w:rPr>
        <w:t>In support of the proposed mechanism of association between obesity and periodontitis, a study by Ali, Akram and Salman (</w:t>
      </w:r>
      <w:r w:rsidR="00F01396" w:rsidRPr="0067418E">
        <w:rPr>
          <w:rFonts w:ascii="Times New Roman" w:hAnsi="Times New Roman" w:cs="Times New Roman"/>
          <w:sz w:val="24"/>
          <w:szCs w:val="24"/>
        </w:rPr>
        <w:t>2016</w:t>
      </w:r>
      <w:r w:rsidRPr="0067418E">
        <w:rPr>
          <w:rFonts w:ascii="Times New Roman" w:hAnsi="Times New Roman" w:cs="Times New Roman"/>
          <w:sz w:val="24"/>
          <w:szCs w:val="24"/>
        </w:rPr>
        <w:t xml:space="preserve">) provide compelling evidence for the nature of the association. The study was conducted with the aim of comparing periodontal health status of patients with normal weight with that of obese patients. The study employed 60 female subjects aged 25-35 years who were </w:t>
      </w:r>
      <w:r w:rsidR="009C5250">
        <w:rPr>
          <w:rFonts w:ascii="Times New Roman" w:hAnsi="Times New Roman" w:cs="Times New Roman"/>
          <w:sz w:val="24"/>
          <w:szCs w:val="24"/>
        </w:rPr>
        <w:t>d</w:t>
      </w:r>
      <w:r w:rsidRPr="0067418E">
        <w:rPr>
          <w:rFonts w:ascii="Times New Roman" w:hAnsi="Times New Roman" w:cs="Times New Roman"/>
          <w:sz w:val="24"/>
          <w:szCs w:val="24"/>
        </w:rPr>
        <w:t>ivi</w:t>
      </w:r>
      <w:r w:rsidR="009C5250">
        <w:rPr>
          <w:rFonts w:ascii="Times New Roman" w:hAnsi="Times New Roman" w:cs="Times New Roman"/>
          <w:sz w:val="24"/>
          <w:szCs w:val="24"/>
        </w:rPr>
        <w:t>d</w:t>
      </w:r>
      <w:r w:rsidRPr="0067418E">
        <w:rPr>
          <w:rFonts w:ascii="Times New Roman" w:hAnsi="Times New Roman" w:cs="Times New Roman"/>
          <w:sz w:val="24"/>
          <w:szCs w:val="24"/>
        </w:rPr>
        <w:t xml:space="preserve">ed into three groups based on their BMI, controlled for extraneous factors such as smoking, and measured </w:t>
      </w:r>
      <w:r w:rsidR="009C5250">
        <w:rPr>
          <w:rFonts w:ascii="Times New Roman" w:hAnsi="Times New Roman" w:cs="Times New Roman"/>
          <w:sz w:val="24"/>
          <w:szCs w:val="24"/>
        </w:rPr>
        <w:t xml:space="preserve">for </w:t>
      </w:r>
      <w:r w:rsidRPr="0067418E">
        <w:rPr>
          <w:rFonts w:ascii="Times New Roman" w:hAnsi="Times New Roman" w:cs="Times New Roman"/>
          <w:sz w:val="24"/>
          <w:szCs w:val="24"/>
        </w:rPr>
        <w:t>plaque index (</w:t>
      </w:r>
      <w:r w:rsidR="009C5250">
        <w:rPr>
          <w:rFonts w:ascii="Times New Roman" w:hAnsi="Times New Roman" w:cs="Times New Roman"/>
          <w:sz w:val="24"/>
          <w:szCs w:val="24"/>
        </w:rPr>
        <w:t>PLI), bleeding index (GI), and b</w:t>
      </w:r>
      <w:r w:rsidRPr="0067418E">
        <w:rPr>
          <w:rFonts w:ascii="Times New Roman" w:hAnsi="Times New Roman" w:cs="Times New Roman"/>
          <w:sz w:val="24"/>
          <w:szCs w:val="24"/>
        </w:rPr>
        <w:t>leeding on probing (BOP) as measures of the subject’s periodontal health status (</w:t>
      </w:r>
      <w:r w:rsidR="00F01396" w:rsidRPr="0067418E">
        <w:rPr>
          <w:rFonts w:ascii="Times New Roman" w:hAnsi="Times New Roman" w:cs="Times New Roman"/>
          <w:sz w:val="24"/>
          <w:szCs w:val="24"/>
        </w:rPr>
        <w:t>Ali, Akram, &amp; Salman, 2016</w:t>
      </w:r>
      <w:r w:rsidR="005B2B4B">
        <w:rPr>
          <w:rFonts w:ascii="Times New Roman" w:hAnsi="Times New Roman" w:cs="Times New Roman"/>
          <w:sz w:val="24"/>
          <w:szCs w:val="24"/>
        </w:rPr>
        <w:t xml:space="preserve">, p. </w:t>
      </w:r>
      <w:r w:rsidR="00E80B3C">
        <w:rPr>
          <w:rFonts w:ascii="Times New Roman" w:hAnsi="Times New Roman" w:cs="Times New Roman"/>
          <w:sz w:val="24"/>
          <w:szCs w:val="24"/>
        </w:rPr>
        <w:t>178-179</w:t>
      </w:r>
      <w:r w:rsidRPr="0067418E">
        <w:rPr>
          <w:rFonts w:ascii="Times New Roman" w:hAnsi="Times New Roman" w:cs="Times New Roman"/>
          <w:sz w:val="24"/>
          <w:szCs w:val="24"/>
        </w:rPr>
        <w:t xml:space="preserve">). The researchers elicited </w:t>
      </w:r>
      <w:r w:rsidR="009F6A20" w:rsidRPr="0067418E">
        <w:rPr>
          <w:rFonts w:ascii="Times New Roman" w:hAnsi="Times New Roman" w:cs="Times New Roman"/>
          <w:sz w:val="24"/>
          <w:szCs w:val="24"/>
        </w:rPr>
        <w:t xml:space="preserve">significantly </w:t>
      </w:r>
      <w:r w:rsidRPr="0067418E">
        <w:rPr>
          <w:rFonts w:ascii="Times New Roman" w:hAnsi="Times New Roman" w:cs="Times New Roman"/>
          <w:sz w:val="24"/>
          <w:szCs w:val="24"/>
        </w:rPr>
        <w:t xml:space="preserve">higher </w:t>
      </w:r>
      <w:r w:rsidR="009F6A20" w:rsidRPr="0067418E">
        <w:rPr>
          <w:rFonts w:ascii="Times New Roman" w:hAnsi="Times New Roman" w:cs="Times New Roman"/>
          <w:sz w:val="24"/>
          <w:szCs w:val="24"/>
        </w:rPr>
        <w:t>PLI</w:t>
      </w:r>
      <w:r w:rsidR="00A066AD">
        <w:rPr>
          <w:rFonts w:ascii="Times New Roman" w:hAnsi="Times New Roman" w:cs="Times New Roman"/>
          <w:sz w:val="24"/>
          <w:szCs w:val="24"/>
        </w:rPr>
        <w:t xml:space="preserve"> (95%)</w:t>
      </w:r>
      <w:r w:rsidR="009F6A20" w:rsidRPr="0067418E">
        <w:rPr>
          <w:rFonts w:ascii="Times New Roman" w:hAnsi="Times New Roman" w:cs="Times New Roman"/>
          <w:sz w:val="24"/>
          <w:szCs w:val="24"/>
        </w:rPr>
        <w:t xml:space="preserve"> </w:t>
      </w:r>
      <w:r w:rsidR="00CD7C83">
        <w:rPr>
          <w:rFonts w:ascii="Times New Roman" w:hAnsi="Times New Roman" w:cs="Times New Roman"/>
          <w:sz w:val="24"/>
          <w:szCs w:val="24"/>
        </w:rPr>
        <w:t xml:space="preserve">and GI </w:t>
      </w:r>
      <w:r w:rsidR="00A066AD">
        <w:rPr>
          <w:rFonts w:ascii="Times New Roman" w:hAnsi="Times New Roman" w:cs="Times New Roman"/>
          <w:sz w:val="24"/>
          <w:szCs w:val="24"/>
        </w:rPr>
        <w:t xml:space="preserve">(97%) </w:t>
      </w:r>
      <w:r w:rsidR="00CD7C83">
        <w:rPr>
          <w:rFonts w:ascii="Times New Roman" w:hAnsi="Times New Roman" w:cs="Times New Roman"/>
          <w:sz w:val="24"/>
          <w:szCs w:val="24"/>
        </w:rPr>
        <w:t xml:space="preserve">scores </w:t>
      </w:r>
      <w:r w:rsidR="009F6A20" w:rsidRPr="0067418E">
        <w:rPr>
          <w:rFonts w:ascii="Times New Roman" w:hAnsi="Times New Roman" w:cs="Times New Roman"/>
          <w:sz w:val="24"/>
          <w:szCs w:val="24"/>
        </w:rPr>
        <w:t xml:space="preserve">in the obese group (BMI 30.00 and above) </w:t>
      </w:r>
      <w:r w:rsidR="00081F8E">
        <w:rPr>
          <w:rFonts w:ascii="Times New Roman" w:hAnsi="Times New Roman" w:cs="Times New Roman"/>
          <w:sz w:val="24"/>
          <w:szCs w:val="24"/>
        </w:rPr>
        <w:t xml:space="preserve">(PLI-2.02, GI-1.95) </w:t>
      </w:r>
      <w:r w:rsidR="009F6A20" w:rsidRPr="0067418E">
        <w:rPr>
          <w:rFonts w:ascii="Times New Roman" w:hAnsi="Times New Roman" w:cs="Times New Roman"/>
          <w:sz w:val="24"/>
          <w:szCs w:val="24"/>
        </w:rPr>
        <w:t>as compared to normal weight group (BMI 18.50-24.99)</w:t>
      </w:r>
      <w:r w:rsidR="00081F8E">
        <w:rPr>
          <w:rFonts w:ascii="Times New Roman" w:hAnsi="Times New Roman" w:cs="Times New Roman"/>
          <w:sz w:val="24"/>
          <w:szCs w:val="24"/>
        </w:rPr>
        <w:t xml:space="preserve"> (PLI-1.07, GI-0.98)</w:t>
      </w:r>
      <w:r w:rsidR="009F6A20" w:rsidRPr="0067418E">
        <w:rPr>
          <w:rFonts w:ascii="Times New Roman" w:hAnsi="Times New Roman" w:cs="Times New Roman"/>
          <w:sz w:val="24"/>
          <w:szCs w:val="24"/>
        </w:rPr>
        <w:t xml:space="preserve"> (</w:t>
      </w:r>
      <w:r w:rsidR="00F01396" w:rsidRPr="0067418E">
        <w:rPr>
          <w:rFonts w:ascii="Times New Roman" w:hAnsi="Times New Roman" w:cs="Times New Roman"/>
          <w:sz w:val="24"/>
          <w:szCs w:val="24"/>
        </w:rPr>
        <w:t>Ali, Akram, &amp; Salman, 2016</w:t>
      </w:r>
      <w:r w:rsidR="009C5250">
        <w:rPr>
          <w:rFonts w:ascii="Times New Roman" w:hAnsi="Times New Roman" w:cs="Times New Roman"/>
          <w:sz w:val="24"/>
          <w:szCs w:val="24"/>
        </w:rPr>
        <w:t xml:space="preserve">, p. </w:t>
      </w:r>
      <w:r w:rsidR="00E80B3C">
        <w:rPr>
          <w:rFonts w:ascii="Times New Roman" w:hAnsi="Times New Roman" w:cs="Times New Roman"/>
          <w:sz w:val="24"/>
          <w:szCs w:val="24"/>
        </w:rPr>
        <w:t>178, 179-180</w:t>
      </w:r>
      <w:r w:rsidR="009F6A20" w:rsidRPr="0067418E">
        <w:rPr>
          <w:rFonts w:ascii="Times New Roman" w:hAnsi="Times New Roman" w:cs="Times New Roman"/>
          <w:sz w:val="24"/>
          <w:szCs w:val="24"/>
        </w:rPr>
        <w:t xml:space="preserve">). The connection between the findings of this research and the proposed mechanism of association is that the measures of periodontal health status used in the study such as PLI are among the factors that allow for continued bacterial growth that can lead to the development of periodontitis thus propagating the idea of obesity as predisposing individuals to periodontitis and other periodontal-associated conditions. </w:t>
      </w:r>
    </w:p>
    <w:p w:rsidR="00F01396" w:rsidRPr="00554BE7" w:rsidRDefault="00F01396" w:rsidP="00554BE7">
      <w:pPr>
        <w:spacing w:line="480" w:lineRule="auto"/>
        <w:jc w:val="center"/>
        <w:rPr>
          <w:rFonts w:ascii="Times New Roman" w:hAnsi="Times New Roman" w:cs="Times New Roman"/>
          <w:b/>
          <w:sz w:val="24"/>
          <w:szCs w:val="24"/>
        </w:rPr>
      </w:pPr>
      <w:r w:rsidRPr="00554BE7">
        <w:rPr>
          <w:rFonts w:ascii="Times New Roman" w:hAnsi="Times New Roman" w:cs="Times New Roman"/>
          <w:b/>
          <w:sz w:val="24"/>
          <w:szCs w:val="24"/>
        </w:rPr>
        <w:t xml:space="preserve">Alternative </w:t>
      </w:r>
      <w:r w:rsidR="00554BE7" w:rsidRPr="00554BE7">
        <w:rPr>
          <w:rFonts w:ascii="Times New Roman" w:hAnsi="Times New Roman" w:cs="Times New Roman"/>
          <w:b/>
          <w:sz w:val="24"/>
          <w:szCs w:val="24"/>
        </w:rPr>
        <w:t>School Of Thought</w:t>
      </w:r>
    </w:p>
    <w:p w:rsidR="009B2D8B" w:rsidRPr="0067418E" w:rsidRDefault="00185EA1" w:rsidP="009B2D8B">
      <w:pPr>
        <w:spacing w:line="480" w:lineRule="auto"/>
        <w:ind w:firstLine="720"/>
        <w:rPr>
          <w:rFonts w:ascii="Times New Roman" w:hAnsi="Times New Roman" w:cs="Times New Roman"/>
          <w:sz w:val="24"/>
          <w:szCs w:val="24"/>
        </w:rPr>
      </w:pPr>
      <w:r w:rsidRPr="0067418E">
        <w:rPr>
          <w:rFonts w:ascii="Times New Roman" w:hAnsi="Times New Roman" w:cs="Times New Roman"/>
          <w:sz w:val="24"/>
          <w:szCs w:val="24"/>
        </w:rPr>
        <w:t xml:space="preserve">Despite the elicited associations between obesity and periodontitis, there are conflicting literatures </w:t>
      </w:r>
      <w:r w:rsidR="002379A1">
        <w:rPr>
          <w:rFonts w:ascii="Times New Roman" w:hAnsi="Times New Roman" w:cs="Times New Roman"/>
          <w:sz w:val="24"/>
          <w:szCs w:val="24"/>
        </w:rPr>
        <w:t xml:space="preserve">that have come to life that hold </w:t>
      </w:r>
      <w:r w:rsidRPr="0067418E">
        <w:rPr>
          <w:rFonts w:ascii="Times New Roman" w:hAnsi="Times New Roman" w:cs="Times New Roman"/>
          <w:sz w:val="24"/>
          <w:szCs w:val="24"/>
        </w:rPr>
        <w:t xml:space="preserve">contradictory finding that there is no association between population’s periodontal status and obesity. One such study by Vallogini et al. (2017) </w:t>
      </w:r>
      <w:r w:rsidRPr="0067418E">
        <w:rPr>
          <w:rFonts w:ascii="Times New Roman" w:hAnsi="Times New Roman" w:cs="Times New Roman"/>
          <w:sz w:val="24"/>
          <w:szCs w:val="24"/>
        </w:rPr>
        <w:lastRenderedPageBreak/>
        <w:t>presented the observation of better oral hygiene and periodontal health with fewer comprised teeth among obese adolescents as compared to their normal-weight patients (</w:t>
      </w:r>
      <w:r w:rsidR="00365C4C" w:rsidRPr="0067418E">
        <w:rPr>
          <w:rFonts w:ascii="Times New Roman" w:hAnsi="Times New Roman" w:cs="Times New Roman"/>
          <w:sz w:val="24"/>
          <w:szCs w:val="24"/>
        </w:rPr>
        <w:t>Vallogini et al., 2017</w:t>
      </w:r>
      <w:r w:rsidR="009C5250">
        <w:rPr>
          <w:rFonts w:ascii="Times New Roman" w:hAnsi="Times New Roman" w:cs="Times New Roman"/>
          <w:sz w:val="24"/>
          <w:szCs w:val="24"/>
        </w:rPr>
        <w:t>, p. 268, 270</w:t>
      </w:r>
      <w:r w:rsidRPr="0067418E">
        <w:rPr>
          <w:rFonts w:ascii="Times New Roman" w:hAnsi="Times New Roman" w:cs="Times New Roman"/>
          <w:sz w:val="24"/>
          <w:szCs w:val="24"/>
        </w:rPr>
        <w:t xml:space="preserve">). This study was conducted with the aim of assessing the prevalence of caries, quality of oral hygiene and periodontal disease in a cohort of obese (90 obese subjects) compared to a control group (114 normal-weight </w:t>
      </w:r>
      <w:r w:rsidR="007111F7" w:rsidRPr="0067418E">
        <w:rPr>
          <w:rFonts w:ascii="Times New Roman" w:hAnsi="Times New Roman" w:cs="Times New Roman"/>
          <w:sz w:val="24"/>
          <w:szCs w:val="24"/>
        </w:rPr>
        <w:t>subjects (BMI &lt;75</w:t>
      </w:r>
      <w:r w:rsidR="007111F7" w:rsidRPr="0067418E">
        <w:rPr>
          <w:rFonts w:ascii="Times New Roman" w:hAnsi="Times New Roman" w:cs="Times New Roman"/>
          <w:sz w:val="24"/>
          <w:szCs w:val="24"/>
          <w:vertAlign w:val="superscript"/>
        </w:rPr>
        <w:t>0</w:t>
      </w:r>
      <w:r w:rsidR="007111F7" w:rsidRPr="0067418E">
        <w:rPr>
          <w:rFonts w:ascii="Times New Roman" w:hAnsi="Times New Roman" w:cs="Times New Roman"/>
          <w:sz w:val="24"/>
          <w:szCs w:val="24"/>
        </w:rPr>
        <w:t>) (</w:t>
      </w:r>
      <w:r w:rsidR="00365C4C" w:rsidRPr="0067418E">
        <w:rPr>
          <w:rFonts w:ascii="Times New Roman" w:hAnsi="Times New Roman" w:cs="Times New Roman"/>
          <w:sz w:val="24"/>
          <w:szCs w:val="24"/>
        </w:rPr>
        <w:t>Vallogini et al., 2017</w:t>
      </w:r>
      <w:r w:rsidR="009C5250">
        <w:rPr>
          <w:rFonts w:ascii="Times New Roman" w:hAnsi="Times New Roman" w:cs="Times New Roman"/>
          <w:sz w:val="24"/>
          <w:szCs w:val="24"/>
        </w:rPr>
        <w:t>, p. 269</w:t>
      </w:r>
      <w:r w:rsidR="007111F7" w:rsidRPr="0067418E">
        <w:rPr>
          <w:rFonts w:ascii="Times New Roman" w:hAnsi="Times New Roman" w:cs="Times New Roman"/>
          <w:sz w:val="24"/>
          <w:szCs w:val="24"/>
        </w:rPr>
        <w:t xml:space="preserve">). </w:t>
      </w:r>
      <w:r w:rsidR="009B2D8B">
        <w:rPr>
          <w:rFonts w:ascii="Times New Roman" w:hAnsi="Times New Roman" w:cs="Times New Roman"/>
          <w:sz w:val="24"/>
          <w:szCs w:val="24"/>
        </w:rPr>
        <w:t>In this study</w:t>
      </w:r>
      <w:r w:rsidR="009B2D8B" w:rsidRPr="0067418E">
        <w:rPr>
          <w:rFonts w:ascii="Times New Roman" w:hAnsi="Times New Roman" w:cs="Times New Roman"/>
          <w:sz w:val="24"/>
          <w:szCs w:val="24"/>
        </w:rPr>
        <w:t xml:space="preserve"> suggesting zero association between population’s periodontal status and obesity, a bulk of the evidence presented point to the presence of risk factors for both diseases such as dietary factors and </w:t>
      </w:r>
      <w:r w:rsidR="002379A1">
        <w:rPr>
          <w:rFonts w:ascii="Times New Roman" w:hAnsi="Times New Roman" w:cs="Times New Roman"/>
          <w:sz w:val="24"/>
          <w:szCs w:val="24"/>
        </w:rPr>
        <w:t xml:space="preserve">low </w:t>
      </w:r>
      <w:r w:rsidR="009B2D8B" w:rsidRPr="0067418E">
        <w:rPr>
          <w:rFonts w:ascii="Times New Roman" w:hAnsi="Times New Roman" w:cs="Times New Roman"/>
          <w:sz w:val="24"/>
          <w:szCs w:val="24"/>
        </w:rPr>
        <w:t>socioeconomic status which can provide explanations as to why the two diseases tends to occur together and follow each other in patterns of distribution across the world in terms of prevalence rates categorized by regions (Vallogini et al., 2017</w:t>
      </w:r>
      <w:r w:rsidR="009B2D8B">
        <w:rPr>
          <w:rFonts w:ascii="Times New Roman" w:hAnsi="Times New Roman" w:cs="Times New Roman"/>
          <w:sz w:val="24"/>
          <w:szCs w:val="24"/>
        </w:rPr>
        <w:t>, 270-272</w:t>
      </w:r>
      <w:r w:rsidR="009B2D8B" w:rsidRPr="0067418E">
        <w:rPr>
          <w:rFonts w:ascii="Times New Roman" w:hAnsi="Times New Roman" w:cs="Times New Roman"/>
          <w:sz w:val="24"/>
          <w:szCs w:val="24"/>
        </w:rPr>
        <w:t>).</w:t>
      </w:r>
      <w:r w:rsidR="002C19B9" w:rsidRPr="002C19B9">
        <w:rPr>
          <w:rFonts w:ascii="Times New Roman" w:hAnsi="Times New Roman" w:cs="Times New Roman"/>
          <w:sz w:val="24"/>
          <w:szCs w:val="24"/>
        </w:rPr>
        <w:t xml:space="preserve"> </w:t>
      </w:r>
      <w:r w:rsidR="002379A1">
        <w:rPr>
          <w:rFonts w:ascii="Times New Roman" w:hAnsi="Times New Roman" w:cs="Times New Roman"/>
          <w:sz w:val="24"/>
          <w:szCs w:val="24"/>
        </w:rPr>
        <w:t>Lastly, s</w:t>
      </w:r>
      <w:r w:rsidR="002C19B9" w:rsidRPr="0067418E">
        <w:rPr>
          <w:rFonts w:ascii="Times New Roman" w:hAnsi="Times New Roman" w:cs="Times New Roman"/>
          <w:sz w:val="24"/>
          <w:szCs w:val="24"/>
        </w:rPr>
        <w:t>ystematic reviews have reported a ratio of 1:7 between findings of cross-sectional studies with pediatric patients such that only one in seven such cross-sectional studies showed an interaction bet</w:t>
      </w:r>
      <w:r w:rsidR="002C19B9">
        <w:rPr>
          <w:rFonts w:ascii="Times New Roman" w:hAnsi="Times New Roman" w:cs="Times New Roman"/>
          <w:sz w:val="24"/>
          <w:szCs w:val="24"/>
        </w:rPr>
        <w:t>ween dental caries and obesity.</w:t>
      </w:r>
    </w:p>
    <w:p w:rsidR="0067418E" w:rsidRPr="009B2D8B" w:rsidRDefault="008D72B8" w:rsidP="00554BE7">
      <w:pPr>
        <w:spacing w:line="480" w:lineRule="auto"/>
        <w:jc w:val="center"/>
        <w:rPr>
          <w:rFonts w:ascii="Times New Roman" w:hAnsi="Times New Roman" w:cs="Times New Roman"/>
          <w:b/>
          <w:sz w:val="24"/>
          <w:szCs w:val="24"/>
        </w:rPr>
      </w:pPr>
      <w:r w:rsidRPr="009B2D8B">
        <w:rPr>
          <w:rFonts w:ascii="Times New Roman" w:hAnsi="Times New Roman" w:cs="Times New Roman"/>
          <w:b/>
          <w:sz w:val="24"/>
          <w:szCs w:val="24"/>
        </w:rPr>
        <w:t>Conclusion</w:t>
      </w:r>
    </w:p>
    <w:p w:rsidR="00434306" w:rsidRDefault="008D72B8" w:rsidP="009B2D8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w:t>
      </w:r>
      <w:r w:rsidR="009B2D8B">
        <w:rPr>
          <w:rFonts w:ascii="Times New Roman" w:hAnsi="Times New Roman" w:cs="Times New Roman"/>
          <w:sz w:val="24"/>
          <w:szCs w:val="24"/>
        </w:rPr>
        <w:t>t</w:t>
      </w:r>
      <w:r w:rsidR="009B2D8B" w:rsidRPr="0067418E">
        <w:rPr>
          <w:rFonts w:ascii="Times New Roman" w:hAnsi="Times New Roman" w:cs="Times New Roman"/>
          <w:sz w:val="24"/>
          <w:szCs w:val="24"/>
        </w:rPr>
        <w:t xml:space="preserve">he overall outlook of data regarding the association between obesity and periodontitis is highly controversial. </w:t>
      </w:r>
      <w:r>
        <w:rPr>
          <w:rFonts w:ascii="Times New Roman" w:hAnsi="Times New Roman" w:cs="Times New Roman"/>
          <w:sz w:val="24"/>
          <w:szCs w:val="24"/>
        </w:rPr>
        <w:t xml:space="preserve">The predominant school of thought proposes a strong positive correlation between the two diseases with obesity </w:t>
      </w:r>
      <w:r w:rsidR="002118A0">
        <w:rPr>
          <w:rFonts w:ascii="Times New Roman" w:hAnsi="Times New Roman" w:cs="Times New Roman"/>
          <w:sz w:val="24"/>
          <w:szCs w:val="24"/>
        </w:rPr>
        <w:t xml:space="preserve">increasing the susceptibility of the affected individuals to develop periodontitis through the initiation of systemic inflammation that occurs with obesity. The alternative school of thought denies this association and suggests the coexistence of predisposing factors to both diseases that lead to their simultaneous occurrence in the predisposed populations. </w:t>
      </w:r>
    </w:p>
    <w:p w:rsidR="00434306" w:rsidRDefault="00434306" w:rsidP="009B2D8B">
      <w:pPr>
        <w:spacing w:line="480" w:lineRule="auto"/>
        <w:ind w:firstLine="720"/>
        <w:rPr>
          <w:rFonts w:ascii="Times New Roman" w:hAnsi="Times New Roman" w:cs="Times New Roman"/>
          <w:sz w:val="24"/>
          <w:szCs w:val="24"/>
        </w:rPr>
      </w:pPr>
    </w:p>
    <w:p w:rsidR="00434306" w:rsidRPr="00222168" w:rsidRDefault="00434306" w:rsidP="00554BE7">
      <w:pPr>
        <w:spacing w:line="480" w:lineRule="auto"/>
        <w:jc w:val="center"/>
        <w:rPr>
          <w:rFonts w:ascii="Times New Roman" w:hAnsi="Times New Roman" w:cs="Times New Roman"/>
          <w:b/>
          <w:sz w:val="24"/>
          <w:szCs w:val="24"/>
        </w:rPr>
      </w:pPr>
      <w:r w:rsidRPr="00222168">
        <w:rPr>
          <w:rFonts w:ascii="Times New Roman" w:hAnsi="Times New Roman" w:cs="Times New Roman"/>
          <w:b/>
          <w:sz w:val="24"/>
          <w:szCs w:val="24"/>
        </w:rPr>
        <w:lastRenderedPageBreak/>
        <w:t>Limitation of Research</w:t>
      </w:r>
    </w:p>
    <w:p w:rsidR="00434306" w:rsidRDefault="00434306" w:rsidP="009B2D8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available literature pointed to the existence of substantial risks for periodontitis with obesity and hence informed public health interventions aimed at reducing the occurrence and prevalence rates of obesity among populations as a potent mechanism for reducing incidences of periodontitis. New insight into the association between the two diseases points to the occurrence of severe cases of periodontitis with obesity. The mechanism of this association has been </w:t>
      </w:r>
      <w:r w:rsidR="00222168">
        <w:rPr>
          <w:rFonts w:ascii="Times New Roman" w:hAnsi="Times New Roman" w:cs="Times New Roman"/>
          <w:sz w:val="24"/>
          <w:szCs w:val="24"/>
        </w:rPr>
        <w:t>attributed</w:t>
      </w:r>
      <w:r>
        <w:rPr>
          <w:rFonts w:ascii="Times New Roman" w:hAnsi="Times New Roman" w:cs="Times New Roman"/>
          <w:sz w:val="24"/>
          <w:szCs w:val="24"/>
        </w:rPr>
        <w:t xml:space="preserve"> to the higher plaque and bleeding indices seen in obese individuals and the subsequent systemic inflammation that accompanies </w:t>
      </w:r>
      <w:r w:rsidR="00175D85">
        <w:rPr>
          <w:rFonts w:ascii="Times New Roman" w:hAnsi="Times New Roman" w:cs="Times New Roman"/>
          <w:sz w:val="24"/>
          <w:szCs w:val="24"/>
        </w:rPr>
        <w:t xml:space="preserve">long-standing obesity. This association further works to provides evidence-based rationale for the institution of obesity prevention and control public health programs as the potent intervention to help curb the incidences of periodontal diseases within the obese population groups. </w:t>
      </w:r>
    </w:p>
    <w:p w:rsidR="00434306" w:rsidRPr="009E68C8" w:rsidRDefault="00434306" w:rsidP="00554BE7">
      <w:pPr>
        <w:spacing w:line="480" w:lineRule="auto"/>
        <w:jc w:val="center"/>
        <w:rPr>
          <w:rFonts w:ascii="Times New Roman" w:hAnsi="Times New Roman" w:cs="Times New Roman"/>
          <w:b/>
          <w:sz w:val="24"/>
          <w:szCs w:val="24"/>
        </w:rPr>
      </w:pPr>
      <w:r w:rsidRPr="009E68C8">
        <w:rPr>
          <w:rFonts w:ascii="Times New Roman" w:hAnsi="Times New Roman" w:cs="Times New Roman"/>
          <w:b/>
          <w:sz w:val="24"/>
          <w:szCs w:val="24"/>
        </w:rPr>
        <w:t>Directions for Further Research</w:t>
      </w:r>
    </w:p>
    <w:p w:rsidR="008D72B8" w:rsidRDefault="00434306" w:rsidP="009B2D8B">
      <w:pPr>
        <w:spacing w:line="480" w:lineRule="auto"/>
        <w:ind w:firstLine="720"/>
        <w:rPr>
          <w:rFonts w:ascii="Times New Roman" w:hAnsi="Times New Roman" w:cs="Times New Roman"/>
          <w:sz w:val="24"/>
          <w:szCs w:val="24"/>
        </w:rPr>
      </w:pPr>
      <w:r>
        <w:rPr>
          <w:rFonts w:ascii="Times New Roman" w:hAnsi="Times New Roman" w:cs="Times New Roman"/>
          <w:sz w:val="24"/>
          <w:szCs w:val="24"/>
        </w:rPr>
        <w:t>F</w:t>
      </w:r>
      <w:r w:rsidR="002118A0">
        <w:rPr>
          <w:rFonts w:ascii="Times New Roman" w:hAnsi="Times New Roman" w:cs="Times New Roman"/>
          <w:sz w:val="24"/>
          <w:szCs w:val="24"/>
        </w:rPr>
        <w:t>uture research should be dedicated to elicit definitive mechanisms of association between the two diseases using evidence-based research to help resolve the already in place stalemate</w:t>
      </w:r>
      <w:r>
        <w:rPr>
          <w:rFonts w:ascii="Times New Roman" w:hAnsi="Times New Roman" w:cs="Times New Roman"/>
          <w:sz w:val="24"/>
          <w:szCs w:val="24"/>
        </w:rPr>
        <w:t xml:space="preserve"> and controversies</w:t>
      </w:r>
      <w:r w:rsidR="002118A0">
        <w:rPr>
          <w:rFonts w:ascii="Times New Roman" w:hAnsi="Times New Roman" w:cs="Times New Roman"/>
          <w:sz w:val="24"/>
          <w:szCs w:val="24"/>
        </w:rPr>
        <w:t xml:space="preserve">. </w:t>
      </w:r>
    </w:p>
    <w:p w:rsidR="0067418E" w:rsidRDefault="0067418E">
      <w:pPr>
        <w:rPr>
          <w:rFonts w:ascii="Times New Roman" w:hAnsi="Times New Roman" w:cs="Times New Roman"/>
          <w:sz w:val="24"/>
          <w:szCs w:val="24"/>
        </w:rPr>
      </w:pPr>
      <w:r>
        <w:rPr>
          <w:rFonts w:ascii="Times New Roman" w:hAnsi="Times New Roman" w:cs="Times New Roman"/>
          <w:sz w:val="24"/>
          <w:szCs w:val="24"/>
        </w:rPr>
        <w:br w:type="page"/>
      </w:r>
    </w:p>
    <w:p w:rsidR="00185EA1" w:rsidRPr="0067418E" w:rsidRDefault="00F01396" w:rsidP="00554BE7">
      <w:pPr>
        <w:spacing w:line="480" w:lineRule="auto"/>
        <w:jc w:val="center"/>
        <w:rPr>
          <w:rFonts w:ascii="Times New Roman" w:hAnsi="Times New Roman" w:cs="Times New Roman"/>
          <w:sz w:val="24"/>
          <w:szCs w:val="24"/>
        </w:rPr>
      </w:pPr>
      <w:r w:rsidRPr="0067418E">
        <w:rPr>
          <w:rFonts w:ascii="Times New Roman" w:hAnsi="Times New Roman" w:cs="Times New Roman"/>
          <w:sz w:val="24"/>
          <w:szCs w:val="24"/>
        </w:rPr>
        <w:lastRenderedPageBreak/>
        <w:t>References</w:t>
      </w:r>
    </w:p>
    <w:p w:rsidR="00F01396" w:rsidRPr="0067418E" w:rsidRDefault="00F01396" w:rsidP="0067418E">
      <w:pPr>
        <w:spacing w:line="480" w:lineRule="auto"/>
        <w:ind w:left="720" w:hanging="720"/>
        <w:rPr>
          <w:rFonts w:ascii="Times New Roman" w:hAnsi="Times New Roman" w:cs="Times New Roman"/>
          <w:sz w:val="24"/>
          <w:szCs w:val="24"/>
        </w:rPr>
      </w:pPr>
      <w:r w:rsidRPr="0067418E">
        <w:rPr>
          <w:rFonts w:ascii="Times New Roman" w:hAnsi="Times New Roman" w:cs="Times New Roman"/>
          <w:sz w:val="24"/>
          <w:szCs w:val="24"/>
        </w:rPr>
        <w:t xml:space="preserve">Ali, H. O., Akram, M. H., &amp; Salman, A. S. (2016). The effect of obesity on the periodontal health status. </w:t>
      </w:r>
      <w:r w:rsidRPr="0067418E">
        <w:rPr>
          <w:rFonts w:ascii="Times New Roman" w:hAnsi="Times New Roman" w:cs="Times New Roman"/>
          <w:i/>
          <w:sz w:val="24"/>
          <w:szCs w:val="24"/>
        </w:rPr>
        <w:t>Int. J. Adv. Res. Biol. Sci.</w:t>
      </w:r>
      <w:r w:rsidRPr="0067418E">
        <w:rPr>
          <w:rFonts w:ascii="Times New Roman" w:hAnsi="Times New Roman" w:cs="Times New Roman"/>
          <w:sz w:val="24"/>
          <w:szCs w:val="24"/>
        </w:rPr>
        <w:t>, 3(12): 178-182</w:t>
      </w:r>
      <w:r w:rsidR="00A05B29">
        <w:rPr>
          <w:rFonts w:ascii="Times New Roman" w:hAnsi="Times New Roman" w:cs="Times New Roman"/>
          <w:sz w:val="24"/>
          <w:szCs w:val="24"/>
        </w:rPr>
        <w:t xml:space="preserve">. </w:t>
      </w:r>
      <w:r w:rsidR="00A05B29" w:rsidRPr="00C078E5">
        <w:rPr>
          <w:rFonts w:ascii="Times New Roman" w:hAnsi="Times New Roman" w:cs="Times New Roman"/>
          <w:sz w:val="24"/>
          <w:szCs w:val="24"/>
        </w:rPr>
        <w:t>DOI: 10.22192/ijarbs.2016.03.12.024</w:t>
      </w:r>
    </w:p>
    <w:p w:rsidR="00365C4C" w:rsidRPr="00A05B29" w:rsidRDefault="00365C4C" w:rsidP="0067418E">
      <w:pPr>
        <w:spacing w:line="480" w:lineRule="auto"/>
        <w:ind w:left="720" w:hanging="720"/>
        <w:rPr>
          <w:rFonts w:ascii="Times New Roman" w:hAnsi="Times New Roman" w:cs="Times New Roman"/>
          <w:sz w:val="24"/>
          <w:szCs w:val="24"/>
        </w:rPr>
      </w:pPr>
      <w:r w:rsidRPr="0067418E">
        <w:rPr>
          <w:rFonts w:ascii="Times New Roman" w:hAnsi="Times New Roman" w:cs="Times New Roman"/>
          <w:sz w:val="24"/>
          <w:szCs w:val="24"/>
        </w:rPr>
        <w:t>Ana, P., Dimitrije, M., Minic, I., &amp; Mariola, S. (2016). The association between periodontal disease and obesity among middle-aged adults periodontitis and obesity. Journal of Metabolic Syndrome, 5(3): 1000208</w:t>
      </w:r>
      <w:r w:rsidR="0059375F">
        <w:rPr>
          <w:rFonts w:ascii="Times New Roman" w:hAnsi="Times New Roman" w:cs="Times New Roman"/>
          <w:sz w:val="24"/>
          <w:szCs w:val="24"/>
        </w:rPr>
        <w:t>, 1-6</w:t>
      </w:r>
      <w:r w:rsidR="00A05B29" w:rsidRPr="00A05B29">
        <w:rPr>
          <w:rFonts w:ascii="Times New Roman" w:hAnsi="Times New Roman" w:cs="Times New Roman"/>
          <w:sz w:val="24"/>
          <w:szCs w:val="24"/>
        </w:rPr>
        <w:t xml:space="preserve">. </w:t>
      </w:r>
      <w:r w:rsidR="00C078E5" w:rsidRPr="00C078E5">
        <w:rPr>
          <w:rFonts w:ascii="Times New Roman" w:eastAsia="ArialMT" w:hAnsi="Times New Roman" w:cs="Times New Roman"/>
          <w:sz w:val="24"/>
          <w:szCs w:val="24"/>
        </w:rPr>
        <w:t>DOI:</w:t>
      </w:r>
      <w:r w:rsidR="00C078E5">
        <w:rPr>
          <w:rFonts w:ascii="Times New Roman" w:eastAsia="ArialMT" w:hAnsi="Times New Roman" w:cs="Times New Roman"/>
          <w:sz w:val="24"/>
          <w:szCs w:val="24"/>
        </w:rPr>
        <w:t xml:space="preserve"> </w:t>
      </w:r>
      <w:r w:rsidR="00C078E5" w:rsidRPr="00C078E5">
        <w:rPr>
          <w:rFonts w:ascii="Times New Roman" w:eastAsia="ArialMT" w:hAnsi="Times New Roman" w:cs="Times New Roman"/>
          <w:sz w:val="24"/>
          <w:szCs w:val="24"/>
        </w:rPr>
        <w:t>10.4172/ 2167-0943.1000208</w:t>
      </w:r>
    </w:p>
    <w:p w:rsidR="00365C4C" w:rsidRPr="00A05B29" w:rsidRDefault="00365C4C" w:rsidP="0067418E">
      <w:pPr>
        <w:spacing w:line="480" w:lineRule="auto"/>
        <w:ind w:left="720" w:hanging="720"/>
        <w:rPr>
          <w:rFonts w:ascii="Times New Roman" w:hAnsi="Times New Roman" w:cs="Times New Roman"/>
          <w:sz w:val="24"/>
          <w:szCs w:val="24"/>
        </w:rPr>
      </w:pPr>
      <w:proofErr w:type="gramStart"/>
      <w:r w:rsidRPr="0067418E">
        <w:rPr>
          <w:rFonts w:ascii="Times New Roman" w:hAnsi="Times New Roman" w:cs="Times New Roman"/>
          <w:sz w:val="24"/>
          <w:szCs w:val="24"/>
        </w:rPr>
        <w:t>Santos, T., Cury, R. P., Santos, E., Vasconcelos, R. (2019).</w:t>
      </w:r>
      <w:proofErr w:type="gramEnd"/>
      <w:r w:rsidRPr="0067418E">
        <w:rPr>
          <w:rFonts w:ascii="Times New Roman" w:hAnsi="Times New Roman" w:cs="Times New Roman"/>
          <w:sz w:val="24"/>
          <w:szCs w:val="24"/>
        </w:rPr>
        <w:t xml:space="preserve"> Association between severe periodontitis and obesity degree: A preliminary study. </w:t>
      </w:r>
      <w:r w:rsidRPr="0067418E">
        <w:rPr>
          <w:rFonts w:ascii="Times New Roman" w:hAnsi="Times New Roman" w:cs="Times New Roman"/>
          <w:i/>
          <w:sz w:val="24"/>
          <w:szCs w:val="24"/>
        </w:rPr>
        <w:t>Oral Health Prev Dent</w:t>
      </w:r>
      <w:r w:rsidRPr="0067418E">
        <w:rPr>
          <w:rFonts w:ascii="Times New Roman" w:hAnsi="Times New Roman" w:cs="Times New Roman"/>
          <w:sz w:val="24"/>
          <w:szCs w:val="24"/>
        </w:rPr>
        <w:t>., 17: 173-177</w:t>
      </w:r>
      <w:r w:rsidR="00A05B29" w:rsidRPr="00A05B29">
        <w:rPr>
          <w:rFonts w:ascii="Times New Roman" w:hAnsi="Times New Roman" w:cs="Times New Roman"/>
          <w:sz w:val="24"/>
          <w:szCs w:val="24"/>
        </w:rPr>
        <w:t>. DOI: 10.22192/ijarbs.2016.03.12.024</w:t>
      </w:r>
    </w:p>
    <w:p w:rsidR="00F01396" w:rsidRPr="00A05B29" w:rsidRDefault="00F01396" w:rsidP="0067418E">
      <w:pPr>
        <w:spacing w:line="480" w:lineRule="auto"/>
        <w:ind w:left="720" w:hanging="720"/>
        <w:rPr>
          <w:rFonts w:ascii="Times New Roman" w:hAnsi="Times New Roman" w:cs="Times New Roman"/>
          <w:sz w:val="24"/>
          <w:szCs w:val="24"/>
        </w:rPr>
      </w:pPr>
      <w:proofErr w:type="gramStart"/>
      <w:r w:rsidRPr="0067418E">
        <w:rPr>
          <w:rFonts w:ascii="Times New Roman" w:hAnsi="Times New Roman" w:cs="Times New Roman"/>
          <w:sz w:val="24"/>
          <w:szCs w:val="24"/>
        </w:rPr>
        <w:t>Vallogini, G., Nobili, V., Rongo, R., De Rosa, S., Magliarditi, F., D’Anto, V., &amp; Galeotti, A. (2017).</w:t>
      </w:r>
      <w:proofErr w:type="gramEnd"/>
      <w:r w:rsidRPr="0067418E">
        <w:rPr>
          <w:rFonts w:ascii="Times New Roman" w:hAnsi="Times New Roman" w:cs="Times New Roman"/>
          <w:sz w:val="24"/>
          <w:szCs w:val="24"/>
        </w:rPr>
        <w:t xml:space="preserve"> Evaluation of the relationship between obesity, dental carries and periodontal disease in adolescents. </w:t>
      </w:r>
      <w:r w:rsidRPr="0067418E">
        <w:rPr>
          <w:rFonts w:ascii="Times New Roman" w:hAnsi="Times New Roman" w:cs="Times New Roman"/>
          <w:i/>
          <w:sz w:val="24"/>
          <w:szCs w:val="24"/>
        </w:rPr>
        <w:t>European Journal of Paediatric Dentistry</w:t>
      </w:r>
      <w:r w:rsidRPr="0067418E">
        <w:rPr>
          <w:rFonts w:ascii="Times New Roman" w:hAnsi="Times New Roman" w:cs="Times New Roman"/>
          <w:sz w:val="24"/>
          <w:szCs w:val="24"/>
        </w:rPr>
        <w:t>, 18(4): 268-272</w:t>
      </w:r>
      <w:r w:rsidR="00A05B29">
        <w:rPr>
          <w:rFonts w:ascii="Times New Roman" w:hAnsi="Times New Roman" w:cs="Times New Roman"/>
          <w:sz w:val="24"/>
          <w:szCs w:val="24"/>
        </w:rPr>
        <w:t xml:space="preserve">. </w:t>
      </w:r>
      <w:r w:rsidR="00A05B29" w:rsidRPr="00A05B29">
        <w:rPr>
          <w:rFonts w:ascii="Times New Roman" w:hAnsi="Times New Roman" w:cs="Times New Roman"/>
          <w:iCs/>
          <w:sz w:val="24"/>
          <w:szCs w:val="24"/>
        </w:rPr>
        <w:t>DOI: 10.23804/ejpd.2017.18.04.02</w:t>
      </w:r>
    </w:p>
    <w:sectPr w:rsidR="00F01396" w:rsidRPr="00A05B29" w:rsidSect="0067418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3D63" w:rsidRDefault="00603D63" w:rsidP="009349FA">
      <w:pPr>
        <w:spacing w:after="0" w:line="240" w:lineRule="auto"/>
      </w:pPr>
      <w:r>
        <w:separator/>
      </w:r>
    </w:p>
  </w:endnote>
  <w:endnote w:type="continuationSeparator" w:id="0">
    <w:p w:rsidR="00603D63" w:rsidRDefault="00603D63" w:rsidP="009349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Pro-Regular">
    <w:altName w:val="MS Mincho"/>
    <w:panose1 w:val="00000000000000000000"/>
    <w:charset w:val="80"/>
    <w:family w:val="auto"/>
    <w:notTrueType/>
    <w:pitch w:val="default"/>
    <w:sig w:usb0="00000000" w:usb1="08070000" w:usb2="00000010" w:usb3="00000000" w:csb0="00020000" w:csb1="00000000"/>
  </w:font>
  <w:font w:name="ArialMT">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3D63" w:rsidRDefault="00603D63" w:rsidP="009349FA">
      <w:pPr>
        <w:spacing w:after="0" w:line="240" w:lineRule="auto"/>
      </w:pPr>
      <w:r>
        <w:separator/>
      </w:r>
    </w:p>
  </w:footnote>
  <w:footnote w:type="continuationSeparator" w:id="0">
    <w:p w:rsidR="00603D63" w:rsidRDefault="00603D63" w:rsidP="009349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49FA" w:rsidRPr="0067418E" w:rsidRDefault="0067418E" w:rsidP="0067418E">
    <w:pPr>
      <w:pStyle w:val="Header"/>
      <w:rPr>
        <w:rFonts w:ascii="Times New Roman" w:hAnsi="Times New Roman" w:cs="Times New Roman"/>
        <w:sz w:val="24"/>
        <w:szCs w:val="24"/>
      </w:rPr>
    </w:pPr>
    <w:r w:rsidRPr="0067418E">
      <w:rPr>
        <w:rFonts w:ascii="Times New Roman" w:hAnsi="Times New Roman" w:cs="Times New Roman"/>
        <w:sz w:val="24"/>
        <w:szCs w:val="24"/>
      </w:rPr>
      <w:t>PERIODONTITIS AND OBESITY</w:t>
    </w:r>
    <w:r>
      <w:rPr>
        <w:rFonts w:ascii="Times New Roman" w:hAnsi="Times New Roman" w:cs="Times New Roman"/>
        <w:sz w:val="24"/>
        <w:szCs w:val="24"/>
      </w:rPr>
      <w:t xml:space="preserve">                                                                                              </w:t>
    </w:r>
    <w:r w:rsidRPr="0067418E">
      <w:rPr>
        <w:rFonts w:ascii="Times New Roman" w:hAnsi="Times New Roman" w:cs="Times New Roman"/>
        <w:sz w:val="24"/>
        <w:szCs w:val="24"/>
      </w:rPr>
      <w:t xml:space="preserve"> </w:t>
    </w:r>
    <w:sdt>
      <w:sdtPr>
        <w:rPr>
          <w:rFonts w:ascii="Times New Roman" w:hAnsi="Times New Roman" w:cs="Times New Roman"/>
          <w:sz w:val="24"/>
          <w:szCs w:val="24"/>
        </w:rPr>
        <w:id w:val="-1264683900"/>
        <w:docPartObj>
          <w:docPartGallery w:val="Page Numbers (Top of Page)"/>
          <w:docPartUnique/>
        </w:docPartObj>
      </w:sdtPr>
      <w:sdtEndPr>
        <w:rPr>
          <w:noProof/>
        </w:rPr>
      </w:sdtEndPr>
      <w:sdtContent>
        <w:r w:rsidR="009349FA" w:rsidRPr="0067418E">
          <w:rPr>
            <w:rFonts w:ascii="Times New Roman" w:hAnsi="Times New Roman" w:cs="Times New Roman"/>
            <w:sz w:val="24"/>
            <w:szCs w:val="24"/>
          </w:rPr>
          <w:fldChar w:fldCharType="begin"/>
        </w:r>
        <w:r w:rsidR="009349FA" w:rsidRPr="0067418E">
          <w:rPr>
            <w:rFonts w:ascii="Times New Roman" w:hAnsi="Times New Roman" w:cs="Times New Roman"/>
            <w:sz w:val="24"/>
            <w:szCs w:val="24"/>
          </w:rPr>
          <w:instrText xml:space="preserve"> PAGE   \* MERGEFORMAT </w:instrText>
        </w:r>
        <w:r w:rsidR="009349FA" w:rsidRPr="0067418E">
          <w:rPr>
            <w:rFonts w:ascii="Times New Roman" w:hAnsi="Times New Roman" w:cs="Times New Roman"/>
            <w:sz w:val="24"/>
            <w:szCs w:val="24"/>
          </w:rPr>
          <w:fldChar w:fldCharType="separate"/>
        </w:r>
        <w:r w:rsidR="00554BE7">
          <w:rPr>
            <w:rFonts w:ascii="Times New Roman" w:hAnsi="Times New Roman" w:cs="Times New Roman"/>
            <w:noProof/>
            <w:sz w:val="24"/>
            <w:szCs w:val="24"/>
          </w:rPr>
          <w:t>2</w:t>
        </w:r>
        <w:r w:rsidR="009349FA" w:rsidRPr="0067418E">
          <w:rPr>
            <w:rFonts w:ascii="Times New Roman" w:hAnsi="Times New Roman" w:cs="Times New Roman"/>
            <w:noProof/>
            <w:sz w:val="24"/>
            <w:szCs w:val="24"/>
          </w:rPr>
          <w:fldChar w:fldCharType="end"/>
        </w:r>
      </w:sdtContent>
    </w:sdt>
  </w:p>
  <w:p w:rsidR="009349FA" w:rsidRDefault="009349F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418E" w:rsidRPr="0067418E" w:rsidRDefault="0067418E" w:rsidP="0067418E">
    <w:pPr>
      <w:pStyle w:val="Header"/>
      <w:rPr>
        <w:rFonts w:ascii="Times New Roman" w:hAnsi="Times New Roman" w:cs="Times New Roman"/>
        <w:sz w:val="24"/>
        <w:szCs w:val="24"/>
      </w:rPr>
    </w:pPr>
    <w:r w:rsidRPr="0067418E">
      <w:rPr>
        <w:rFonts w:ascii="Times New Roman" w:hAnsi="Times New Roman" w:cs="Times New Roman"/>
        <w:sz w:val="24"/>
        <w:szCs w:val="24"/>
      </w:rPr>
      <w:t>Running Head: PERIODONTITIS AND OBESITY</w:t>
    </w:r>
    <w:r>
      <w:rPr>
        <w:rFonts w:ascii="Times New Roman" w:hAnsi="Times New Roman" w:cs="Times New Roman"/>
        <w:sz w:val="24"/>
        <w:szCs w:val="24"/>
      </w:rPr>
      <w:t xml:space="preserve">                                                                     </w:t>
    </w:r>
    <w:r w:rsidRPr="0067418E">
      <w:rPr>
        <w:rFonts w:ascii="Times New Roman" w:hAnsi="Times New Roman" w:cs="Times New Roman"/>
        <w:sz w:val="24"/>
        <w:szCs w:val="24"/>
      </w:rPr>
      <w:t xml:space="preserve"> </w:t>
    </w:r>
    <w:sdt>
      <w:sdtPr>
        <w:rPr>
          <w:rFonts w:ascii="Times New Roman" w:hAnsi="Times New Roman" w:cs="Times New Roman"/>
          <w:sz w:val="24"/>
          <w:szCs w:val="24"/>
        </w:rPr>
        <w:id w:val="1025453325"/>
        <w:docPartObj>
          <w:docPartGallery w:val="Page Numbers (Top of Page)"/>
          <w:docPartUnique/>
        </w:docPartObj>
      </w:sdtPr>
      <w:sdtEndPr>
        <w:rPr>
          <w:noProof/>
        </w:rPr>
      </w:sdtEndPr>
      <w:sdtContent>
        <w:r w:rsidRPr="0067418E">
          <w:rPr>
            <w:rFonts w:ascii="Times New Roman" w:hAnsi="Times New Roman" w:cs="Times New Roman"/>
            <w:sz w:val="24"/>
            <w:szCs w:val="24"/>
          </w:rPr>
          <w:fldChar w:fldCharType="begin"/>
        </w:r>
        <w:r w:rsidRPr="0067418E">
          <w:rPr>
            <w:rFonts w:ascii="Times New Roman" w:hAnsi="Times New Roman" w:cs="Times New Roman"/>
            <w:sz w:val="24"/>
            <w:szCs w:val="24"/>
          </w:rPr>
          <w:instrText xml:space="preserve"> PAGE   \* MERGEFORMAT </w:instrText>
        </w:r>
        <w:r w:rsidRPr="0067418E">
          <w:rPr>
            <w:rFonts w:ascii="Times New Roman" w:hAnsi="Times New Roman" w:cs="Times New Roman"/>
            <w:sz w:val="24"/>
            <w:szCs w:val="24"/>
          </w:rPr>
          <w:fldChar w:fldCharType="separate"/>
        </w:r>
        <w:r w:rsidR="00554BE7">
          <w:rPr>
            <w:rFonts w:ascii="Times New Roman" w:hAnsi="Times New Roman" w:cs="Times New Roman"/>
            <w:noProof/>
            <w:sz w:val="24"/>
            <w:szCs w:val="24"/>
          </w:rPr>
          <w:t>1</w:t>
        </w:r>
        <w:r w:rsidRPr="0067418E">
          <w:rPr>
            <w:rFonts w:ascii="Times New Roman" w:hAnsi="Times New Roman" w:cs="Times New Roman"/>
            <w:noProof/>
            <w:sz w:val="24"/>
            <w:szCs w:val="24"/>
          </w:rPr>
          <w:fldChar w:fldCharType="end"/>
        </w:r>
      </w:sdtContent>
    </w:sdt>
  </w:p>
  <w:p w:rsidR="009349FA" w:rsidRDefault="009349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13BE"/>
    <w:rsid w:val="000008A8"/>
    <w:rsid w:val="00081F8E"/>
    <w:rsid w:val="000E2F57"/>
    <w:rsid w:val="00175D85"/>
    <w:rsid w:val="00185EA1"/>
    <w:rsid w:val="001E4844"/>
    <w:rsid w:val="002118A0"/>
    <w:rsid w:val="00222168"/>
    <w:rsid w:val="002379A1"/>
    <w:rsid w:val="002B6738"/>
    <w:rsid w:val="002C19B9"/>
    <w:rsid w:val="00365C4C"/>
    <w:rsid w:val="003832C0"/>
    <w:rsid w:val="0040683E"/>
    <w:rsid w:val="00434306"/>
    <w:rsid w:val="00451F14"/>
    <w:rsid w:val="005213BE"/>
    <w:rsid w:val="00554BE7"/>
    <w:rsid w:val="0059375F"/>
    <w:rsid w:val="005B2B4B"/>
    <w:rsid w:val="005B3012"/>
    <w:rsid w:val="00603D63"/>
    <w:rsid w:val="0067418E"/>
    <w:rsid w:val="006A5315"/>
    <w:rsid w:val="006D559A"/>
    <w:rsid w:val="007111F7"/>
    <w:rsid w:val="007D7C47"/>
    <w:rsid w:val="007E1411"/>
    <w:rsid w:val="008C77FB"/>
    <w:rsid w:val="008D72B8"/>
    <w:rsid w:val="009349FA"/>
    <w:rsid w:val="00935E28"/>
    <w:rsid w:val="009B2D8B"/>
    <w:rsid w:val="009C5250"/>
    <w:rsid w:val="009E68C8"/>
    <w:rsid w:val="009F6A20"/>
    <w:rsid w:val="00A05B29"/>
    <w:rsid w:val="00A066AD"/>
    <w:rsid w:val="00A4192C"/>
    <w:rsid w:val="00AD0AB2"/>
    <w:rsid w:val="00B45188"/>
    <w:rsid w:val="00B47E1D"/>
    <w:rsid w:val="00B608B6"/>
    <w:rsid w:val="00C078E5"/>
    <w:rsid w:val="00CD7C83"/>
    <w:rsid w:val="00E0376E"/>
    <w:rsid w:val="00E65BE4"/>
    <w:rsid w:val="00E80B3C"/>
    <w:rsid w:val="00EE6279"/>
    <w:rsid w:val="00F01396"/>
    <w:rsid w:val="00F136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49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49FA"/>
  </w:style>
  <w:style w:type="paragraph" w:styleId="Footer">
    <w:name w:val="footer"/>
    <w:basedOn w:val="Normal"/>
    <w:link w:val="FooterChar"/>
    <w:uiPriority w:val="99"/>
    <w:unhideWhenUsed/>
    <w:rsid w:val="009349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49F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49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49FA"/>
  </w:style>
  <w:style w:type="paragraph" w:styleId="Footer">
    <w:name w:val="footer"/>
    <w:basedOn w:val="Normal"/>
    <w:link w:val="FooterChar"/>
    <w:uiPriority w:val="99"/>
    <w:unhideWhenUsed/>
    <w:rsid w:val="009349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49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209</TotalTime>
  <Pages>8</Pages>
  <Words>1702</Words>
  <Characters>9707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27</cp:revision>
  <dcterms:created xsi:type="dcterms:W3CDTF">2020-11-02T20:48:00Z</dcterms:created>
  <dcterms:modified xsi:type="dcterms:W3CDTF">2020-11-06T09:11:00Z</dcterms:modified>
</cp:coreProperties>
</file>